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51" w:rsidRPr="006E7A34" w:rsidRDefault="00ED08FF" w:rsidP="0001795B">
      <w:pPr>
        <w:spacing w:after="0" w:line="240" w:lineRule="auto"/>
        <w:rPr>
          <w:rFonts w:ascii="Tahoma" w:hAnsi="Tahoma" w:cs="Tahoma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6DCC1E6E" wp14:editId="4AB85D5E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38C7" w:rsidRPr="006E7A34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E7A34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9B6D51" w:rsidRPr="006E7A34" w:rsidRDefault="009B6D51" w:rsidP="0001795B">
      <w:pPr>
        <w:spacing w:after="0" w:line="240" w:lineRule="auto"/>
        <w:rPr>
          <w:rFonts w:ascii="Tahoma" w:hAnsi="Tahoma" w:cs="Tahoma"/>
        </w:rPr>
      </w:pPr>
    </w:p>
    <w:p w:rsidR="008938C7" w:rsidRPr="006E7A34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E7A34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E7A34" w:rsidRPr="006E7A34" w:rsidTr="00CE52B3">
        <w:tc>
          <w:tcPr>
            <w:tcW w:w="2410" w:type="dxa"/>
            <w:vAlign w:val="center"/>
          </w:tcPr>
          <w:p w:rsidR="00CE52B3" w:rsidRPr="006E7A34" w:rsidRDefault="00CE52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CE52B3" w:rsidRPr="006E7A34" w:rsidRDefault="00CE52B3" w:rsidP="007A7C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E7A34">
              <w:rPr>
                <w:rFonts w:ascii="Tahoma" w:hAnsi="Tahoma" w:cs="Tahoma"/>
                <w:b w:val="0"/>
                <w:color w:val="auto"/>
              </w:rPr>
              <w:t>Gatunki dziennikarskie</w:t>
            </w:r>
          </w:p>
        </w:tc>
      </w:tr>
      <w:tr w:rsidR="006E7A34" w:rsidRPr="006E7A34" w:rsidTr="00CE52B3">
        <w:tc>
          <w:tcPr>
            <w:tcW w:w="2410" w:type="dxa"/>
            <w:vAlign w:val="center"/>
          </w:tcPr>
          <w:p w:rsidR="00CE52B3" w:rsidRPr="006E7A34" w:rsidRDefault="00CE52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CE52B3" w:rsidRPr="006E7A34" w:rsidRDefault="00CE52B3" w:rsidP="00FE3B4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E7A34">
              <w:rPr>
                <w:rFonts w:ascii="Tahoma" w:hAnsi="Tahoma" w:cs="Tahoma"/>
                <w:b w:val="0"/>
                <w:color w:val="auto"/>
              </w:rPr>
              <w:t>201</w:t>
            </w:r>
            <w:r w:rsidR="00FE3B41">
              <w:rPr>
                <w:rFonts w:ascii="Tahoma" w:hAnsi="Tahoma" w:cs="Tahoma"/>
                <w:b w:val="0"/>
                <w:color w:val="auto"/>
              </w:rPr>
              <w:t>9</w:t>
            </w:r>
            <w:r w:rsidR="00680044">
              <w:rPr>
                <w:rFonts w:ascii="Tahoma" w:hAnsi="Tahoma" w:cs="Tahoma"/>
                <w:b w:val="0"/>
                <w:color w:val="auto"/>
              </w:rPr>
              <w:t>/20</w:t>
            </w:r>
            <w:r w:rsidR="00FE3B41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6E7A34" w:rsidRPr="006E7A34" w:rsidTr="00CE52B3">
        <w:tc>
          <w:tcPr>
            <w:tcW w:w="2410" w:type="dxa"/>
            <w:vAlign w:val="center"/>
          </w:tcPr>
          <w:p w:rsidR="00CE52B3" w:rsidRPr="006E7A34" w:rsidRDefault="00FE3B41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CE52B3" w:rsidRPr="006E7A34" w:rsidRDefault="00FE3B41" w:rsidP="007A7C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Mediów i komunikacji społecznej</w:t>
            </w:r>
          </w:p>
        </w:tc>
      </w:tr>
      <w:tr w:rsidR="006E7A34" w:rsidRPr="006E7A34" w:rsidTr="00CE52B3">
        <w:tc>
          <w:tcPr>
            <w:tcW w:w="2410" w:type="dxa"/>
            <w:vAlign w:val="center"/>
          </w:tcPr>
          <w:p w:rsidR="00CE52B3" w:rsidRPr="006E7A34" w:rsidRDefault="00CE52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E52B3" w:rsidRPr="006E7A34" w:rsidRDefault="00CE52B3" w:rsidP="007A7C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E7A34">
              <w:rPr>
                <w:rFonts w:ascii="Tahoma" w:hAnsi="Tahoma" w:cs="Tahoma"/>
                <w:b w:val="0"/>
                <w:color w:val="auto"/>
              </w:rPr>
              <w:t>Dziennikarstwo i komunikacja społeczna</w:t>
            </w:r>
          </w:p>
        </w:tc>
      </w:tr>
      <w:tr w:rsidR="006E7A34" w:rsidRPr="006E7A34" w:rsidTr="00CE52B3">
        <w:tc>
          <w:tcPr>
            <w:tcW w:w="2410" w:type="dxa"/>
            <w:vAlign w:val="center"/>
          </w:tcPr>
          <w:p w:rsidR="00CE52B3" w:rsidRPr="006E7A34" w:rsidRDefault="00CE52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E52B3" w:rsidRPr="006E7A34" w:rsidRDefault="00CE52B3" w:rsidP="007A7C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E7A34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6E7A34" w:rsidRPr="006E7A34" w:rsidTr="00CE52B3">
        <w:tc>
          <w:tcPr>
            <w:tcW w:w="2410" w:type="dxa"/>
            <w:vAlign w:val="center"/>
          </w:tcPr>
          <w:p w:rsidR="00CE52B3" w:rsidRPr="006E7A34" w:rsidRDefault="00CE52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CE52B3" w:rsidRPr="006E7A34" w:rsidRDefault="00CE52B3" w:rsidP="007A7C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6E7A34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6E7A34" w:rsidRPr="006E7A34" w:rsidTr="00CE52B3">
        <w:tc>
          <w:tcPr>
            <w:tcW w:w="2410" w:type="dxa"/>
            <w:vAlign w:val="center"/>
          </w:tcPr>
          <w:p w:rsidR="00CE52B3" w:rsidRPr="006E7A34" w:rsidRDefault="00CE52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CE52B3" w:rsidRPr="006E7A34" w:rsidRDefault="00FE3B41" w:rsidP="007A7C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interaktywny</w:t>
            </w:r>
          </w:p>
        </w:tc>
      </w:tr>
      <w:tr w:rsidR="006E7A34" w:rsidRPr="00E163FC" w:rsidTr="00CE52B3">
        <w:tc>
          <w:tcPr>
            <w:tcW w:w="2410" w:type="dxa"/>
            <w:vAlign w:val="center"/>
          </w:tcPr>
          <w:p w:rsidR="00CE52B3" w:rsidRPr="00E163FC" w:rsidRDefault="00CE52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163FC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CE52B3" w:rsidRPr="00E163FC" w:rsidRDefault="00CA0B23" w:rsidP="007A7C40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Dr Iwona Leonowicz-Bukała</w:t>
            </w:r>
          </w:p>
        </w:tc>
      </w:tr>
    </w:tbl>
    <w:p w:rsidR="00872B47" w:rsidRPr="00E163FC" w:rsidRDefault="00872B47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E163F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E163FC">
        <w:rPr>
          <w:rFonts w:ascii="Tahoma" w:hAnsi="Tahoma" w:cs="Tahoma"/>
          <w:szCs w:val="24"/>
        </w:rPr>
        <w:t xml:space="preserve">Wymagania wstępne </w:t>
      </w:r>
      <w:r w:rsidR="00F00795" w:rsidRPr="00E163F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E163FC" w:rsidTr="008046AE">
        <w:tc>
          <w:tcPr>
            <w:tcW w:w="9778" w:type="dxa"/>
          </w:tcPr>
          <w:p w:rsidR="004846A3" w:rsidRPr="00E163FC" w:rsidRDefault="009E21C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163FC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5247A6" w:rsidRPr="00E163FC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163FC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E163FC">
        <w:rPr>
          <w:rFonts w:ascii="Tahoma" w:hAnsi="Tahoma" w:cs="Tahoma"/>
        </w:rPr>
        <w:t xml:space="preserve">Efekty </w:t>
      </w:r>
      <w:r w:rsidR="0029307A">
        <w:rPr>
          <w:rFonts w:ascii="Tahoma" w:hAnsi="Tahoma" w:cs="Tahoma"/>
        </w:rPr>
        <w:t>uczenia się</w:t>
      </w:r>
      <w:r w:rsidRPr="00E163FC">
        <w:rPr>
          <w:rFonts w:ascii="Tahoma" w:hAnsi="Tahoma" w:cs="Tahoma"/>
        </w:rPr>
        <w:t xml:space="preserve"> i sposób </w:t>
      </w:r>
      <w:r w:rsidR="00B60B0B" w:rsidRPr="00E163FC">
        <w:rPr>
          <w:rFonts w:ascii="Tahoma" w:hAnsi="Tahoma" w:cs="Tahoma"/>
        </w:rPr>
        <w:t>realizacji</w:t>
      </w:r>
      <w:r w:rsidRPr="00E163FC">
        <w:rPr>
          <w:rFonts w:ascii="Tahoma" w:hAnsi="Tahoma" w:cs="Tahoma"/>
        </w:rPr>
        <w:t xml:space="preserve"> zajęć</w:t>
      </w:r>
    </w:p>
    <w:p w:rsidR="00931F5B" w:rsidRPr="00E163FC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163F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163FC">
        <w:rPr>
          <w:rFonts w:ascii="Tahoma" w:hAnsi="Tahoma" w:cs="Tahoma"/>
        </w:rPr>
        <w:t>Cel</w:t>
      </w:r>
      <w:r w:rsidR="00EE1335" w:rsidRPr="00E163FC">
        <w:rPr>
          <w:rFonts w:ascii="Tahoma" w:hAnsi="Tahoma" w:cs="Tahoma"/>
        </w:rPr>
        <w:t>e</w:t>
      </w:r>
      <w:r w:rsidRPr="00E163FC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6E7A34" w:rsidRPr="00E163FC" w:rsidTr="009E21CF">
        <w:tc>
          <w:tcPr>
            <w:tcW w:w="675" w:type="dxa"/>
            <w:vAlign w:val="center"/>
          </w:tcPr>
          <w:p w:rsidR="009E21CF" w:rsidRPr="00E163FC" w:rsidRDefault="009E21CF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E163F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:rsidR="009E21CF" w:rsidRPr="00E163FC" w:rsidRDefault="009E21CF" w:rsidP="007A7C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163FC">
              <w:rPr>
                <w:rFonts w:ascii="Tahoma" w:hAnsi="Tahoma" w:cs="Tahoma"/>
                <w:b w:val="0"/>
                <w:sz w:val="20"/>
              </w:rPr>
              <w:t>Zapoznanie studenta z typologicznym i historycznym zróżnicowaniem gatunków prasowych, radi</w:t>
            </w:r>
            <w:r w:rsidRPr="00E163FC">
              <w:rPr>
                <w:rFonts w:ascii="Tahoma" w:hAnsi="Tahoma" w:cs="Tahoma"/>
                <w:b w:val="0"/>
                <w:sz w:val="20"/>
              </w:rPr>
              <w:t>o</w:t>
            </w:r>
            <w:r w:rsidRPr="00E163FC">
              <w:rPr>
                <w:rFonts w:ascii="Tahoma" w:hAnsi="Tahoma" w:cs="Tahoma"/>
                <w:b w:val="0"/>
                <w:sz w:val="20"/>
              </w:rPr>
              <w:t>wych, telewizyjnych i internetowych.</w:t>
            </w:r>
          </w:p>
        </w:tc>
      </w:tr>
      <w:tr w:rsidR="009E21CF" w:rsidRPr="00E163FC" w:rsidTr="009E21CF">
        <w:tc>
          <w:tcPr>
            <w:tcW w:w="675" w:type="dxa"/>
            <w:vAlign w:val="center"/>
          </w:tcPr>
          <w:p w:rsidR="009E21CF" w:rsidRPr="00E163FC" w:rsidRDefault="009E21CF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163FC"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9E21CF" w:rsidRPr="00E163FC" w:rsidRDefault="00491EDF" w:rsidP="007A7C40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163FC">
              <w:rPr>
                <w:rFonts w:ascii="Tahoma" w:hAnsi="Tahoma" w:cs="Tahoma"/>
                <w:b w:val="0"/>
                <w:sz w:val="20"/>
              </w:rPr>
              <w:t>Zapoznanie studenta</w:t>
            </w:r>
            <w:r w:rsidR="00DA7A2B" w:rsidRPr="00E163FC">
              <w:rPr>
                <w:rFonts w:ascii="Tahoma" w:hAnsi="Tahoma" w:cs="Tahoma"/>
                <w:b w:val="0"/>
                <w:sz w:val="20"/>
              </w:rPr>
              <w:t xml:space="preserve"> z definicją wypowiedzi dziennikarskiej, segmentami wypowiedzi prasowej. </w:t>
            </w:r>
          </w:p>
        </w:tc>
      </w:tr>
      <w:tr w:rsidR="00491EDF" w:rsidRPr="00E163FC" w:rsidTr="009E21CF">
        <w:tc>
          <w:tcPr>
            <w:tcW w:w="675" w:type="dxa"/>
            <w:vAlign w:val="center"/>
          </w:tcPr>
          <w:p w:rsidR="00491EDF" w:rsidRPr="00E163FC" w:rsidRDefault="00491EDF" w:rsidP="00931F5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E163FC">
              <w:rPr>
                <w:rFonts w:ascii="Tahoma" w:hAnsi="Tahoma" w:cs="Tahoma"/>
                <w:sz w:val="22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491EDF" w:rsidRPr="00E163FC" w:rsidRDefault="00491EDF" w:rsidP="005613BA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163FC">
              <w:rPr>
                <w:rFonts w:ascii="Tahoma" w:hAnsi="Tahoma" w:cs="Tahoma"/>
                <w:b w:val="0"/>
                <w:sz w:val="20"/>
              </w:rPr>
              <w:t xml:space="preserve">Zapoznanie studenta </w:t>
            </w:r>
            <w:r w:rsidR="005613BA" w:rsidRPr="00E163FC">
              <w:rPr>
                <w:rFonts w:ascii="Tahoma" w:hAnsi="Tahoma" w:cs="Tahoma"/>
                <w:b w:val="0"/>
                <w:sz w:val="20"/>
              </w:rPr>
              <w:t>z pojęciem „informacji” i</w:t>
            </w:r>
            <w:r w:rsidRPr="00E163FC">
              <w:rPr>
                <w:rFonts w:ascii="Tahoma" w:hAnsi="Tahoma" w:cs="Tahoma"/>
                <w:b w:val="0"/>
                <w:sz w:val="20"/>
              </w:rPr>
              <w:t xml:space="preserve"> gatunkami informacyjnymi.</w:t>
            </w:r>
            <w:r w:rsidR="005613BA" w:rsidRPr="00E163FC">
              <w:rPr>
                <w:rFonts w:ascii="Tahoma" w:hAnsi="Tahoma" w:cs="Tahoma"/>
                <w:b w:val="0"/>
                <w:sz w:val="20"/>
              </w:rPr>
              <w:t xml:space="preserve"> Wypracowanie wyczucia cech poszczególnych gatunków informacyjnych.</w:t>
            </w:r>
          </w:p>
        </w:tc>
      </w:tr>
      <w:tr w:rsidR="00FF6879" w:rsidRPr="006E7A34" w:rsidTr="009E21CF">
        <w:tc>
          <w:tcPr>
            <w:tcW w:w="675" w:type="dxa"/>
            <w:vAlign w:val="center"/>
          </w:tcPr>
          <w:p w:rsidR="00FF6879" w:rsidRPr="00E163FC" w:rsidRDefault="00FF6879" w:rsidP="00FF687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:rsidR="00FF6879" w:rsidRPr="00497CE2" w:rsidRDefault="00FF6879" w:rsidP="00FF687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 pojęciem</w:t>
            </w:r>
            <w:r w:rsidRPr="00497CE2">
              <w:rPr>
                <w:rFonts w:ascii="Tahoma" w:hAnsi="Tahoma" w:cs="Tahoma"/>
                <w:b w:val="0"/>
                <w:sz w:val="20"/>
              </w:rPr>
              <w:t xml:space="preserve"> publicystyki i </w:t>
            </w:r>
            <w:r>
              <w:rPr>
                <w:rFonts w:ascii="Tahoma" w:hAnsi="Tahoma" w:cs="Tahoma"/>
                <w:b w:val="0"/>
                <w:sz w:val="20"/>
              </w:rPr>
              <w:t>różnicami między publicystyka a informacją.</w:t>
            </w:r>
          </w:p>
        </w:tc>
      </w:tr>
      <w:tr w:rsidR="00FF6879" w:rsidRPr="006E7A34" w:rsidTr="0042095A">
        <w:tc>
          <w:tcPr>
            <w:tcW w:w="675" w:type="dxa"/>
            <w:vAlign w:val="center"/>
          </w:tcPr>
          <w:p w:rsidR="00FF6879" w:rsidRPr="00E163FC" w:rsidRDefault="00FF6879" w:rsidP="00FF687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C5</w:t>
            </w:r>
          </w:p>
        </w:tc>
        <w:tc>
          <w:tcPr>
            <w:tcW w:w="9103" w:type="dxa"/>
          </w:tcPr>
          <w:p w:rsidR="00FF6879" w:rsidRPr="00497CE2" w:rsidRDefault="00FF6879" w:rsidP="00FF687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97CE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Zapoznanie studenta z gatunkami publicystycznymi. Wypracowanie wyczucia cech poszczególnych gatunków publicystycznych.</w:t>
            </w:r>
          </w:p>
        </w:tc>
      </w:tr>
      <w:tr w:rsidR="00FF6879" w:rsidRPr="006E7A34" w:rsidTr="0042095A">
        <w:tc>
          <w:tcPr>
            <w:tcW w:w="675" w:type="dxa"/>
            <w:vAlign w:val="center"/>
          </w:tcPr>
          <w:p w:rsidR="00FF6879" w:rsidRPr="00E163FC" w:rsidRDefault="00FF6879" w:rsidP="00FF687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C6</w:t>
            </w:r>
          </w:p>
        </w:tc>
        <w:tc>
          <w:tcPr>
            <w:tcW w:w="9103" w:type="dxa"/>
          </w:tcPr>
          <w:p w:rsidR="00FF6879" w:rsidRPr="00497CE2" w:rsidRDefault="00FF6879" w:rsidP="00FF6879">
            <w:pPr>
              <w:spacing w:after="0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497CE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Wypracowanie umiejętności świadomego stosowania gatunków publicystycznych; definiowania g</w:t>
            </w:r>
            <w:r w:rsidRPr="00497CE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</w:t>
            </w:r>
            <w:r w:rsidRPr="00497CE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tunków i stosowania formy językowej najpełniej i najlepiej przedstawiającej temat; operowania i</w:t>
            </w:r>
            <w:r w:rsidRPr="00497CE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</w:t>
            </w:r>
            <w:r w:rsidRPr="00497CE2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dywidualnym stylem.</w:t>
            </w:r>
          </w:p>
        </w:tc>
      </w:tr>
      <w:tr w:rsidR="00FF6879" w:rsidRPr="006E7A34" w:rsidTr="0042095A">
        <w:tc>
          <w:tcPr>
            <w:tcW w:w="675" w:type="dxa"/>
            <w:vAlign w:val="center"/>
          </w:tcPr>
          <w:p w:rsidR="00FF6879" w:rsidRPr="00E163FC" w:rsidRDefault="00FF6879" w:rsidP="00FF6879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C7</w:t>
            </w:r>
          </w:p>
        </w:tc>
        <w:tc>
          <w:tcPr>
            <w:tcW w:w="9103" w:type="dxa"/>
            <w:vAlign w:val="center"/>
          </w:tcPr>
          <w:p w:rsidR="00FF6879" w:rsidRPr="00497CE2" w:rsidRDefault="00FF6879" w:rsidP="00FF687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97CE2">
              <w:rPr>
                <w:rFonts w:ascii="Tahoma" w:hAnsi="Tahoma" w:cs="Tahoma"/>
                <w:b w:val="0"/>
                <w:sz w:val="20"/>
              </w:rPr>
              <w:t>Zapoznanie studenta z gatunkami pogranicznymi. Wypracowanie wyczucia cech gatunków pogr</w:t>
            </w:r>
            <w:r w:rsidRPr="00497CE2">
              <w:rPr>
                <w:rFonts w:ascii="Tahoma" w:hAnsi="Tahoma" w:cs="Tahoma"/>
                <w:b w:val="0"/>
                <w:sz w:val="20"/>
              </w:rPr>
              <w:t>a</w:t>
            </w:r>
            <w:r w:rsidRPr="00497CE2">
              <w:rPr>
                <w:rFonts w:ascii="Tahoma" w:hAnsi="Tahoma" w:cs="Tahoma"/>
                <w:b w:val="0"/>
                <w:sz w:val="20"/>
              </w:rPr>
              <w:t>nicznych.</w:t>
            </w:r>
          </w:p>
        </w:tc>
      </w:tr>
    </w:tbl>
    <w:p w:rsidR="009B6D51" w:rsidRPr="006E7A34" w:rsidRDefault="009B6D51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E7A34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A34">
        <w:rPr>
          <w:rFonts w:ascii="Tahoma" w:hAnsi="Tahoma" w:cs="Tahoma"/>
        </w:rPr>
        <w:t>Przedmiotowe e</w:t>
      </w:r>
      <w:r w:rsidR="008938C7" w:rsidRPr="006E7A34">
        <w:rPr>
          <w:rFonts w:ascii="Tahoma" w:hAnsi="Tahoma" w:cs="Tahoma"/>
        </w:rPr>
        <w:t xml:space="preserve">fekty </w:t>
      </w:r>
      <w:r w:rsidR="00FE3B41">
        <w:rPr>
          <w:rFonts w:ascii="Tahoma" w:hAnsi="Tahoma" w:cs="Tahoma"/>
        </w:rPr>
        <w:t>uczenia się</w:t>
      </w:r>
      <w:r w:rsidR="008938C7" w:rsidRPr="006E7A34">
        <w:rPr>
          <w:rFonts w:ascii="Tahoma" w:hAnsi="Tahoma" w:cs="Tahoma"/>
        </w:rPr>
        <w:t xml:space="preserve">, </w:t>
      </w:r>
      <w:r w:rsidR="00F31E7C" w:rsidRPr="006E7A34">
        <w:rPr>
          <w:rFonts w:ascii="Tahoma" w:hAnsi="Tahoma" w:cs="Tahoma"/>
        </w:rPr>
        <w:t>z podziałem na wiedzę, umiejętności i komp</w:t>
      </w:r>
      <w:r w:rsidR="00F31E7C" w:rsidRPr="006E7A34">
        <w:rPr>
          <w:rFonts w:ascii="Tahoma" w:hAnsi="Tahoma" w:cs="Tahoma"/>
        </w:rPr>
        <w:t>e</w:t>
      </w:r>
      <w:r w:rsidR="00F31E7C" w:rsidRPr="006E7A34">
        <w:rPr>
          <w:rFonts w:ascii="Tahoma" w:hAnsi="Tahoma" w:cs="Tahoma"/>
        </w:rPr>
        <w:t xml:space="preserve">tencje, wraz z odniesieniem do efektów </w:t>
      </w:r>
      <w:r w:rsidR="00FE3B41">
        <w:rPr>
          <w:rFonts w:ascii="Tahoma" w:hAnsi="Tahoma" w:cs="Tahoma"/>
        </w:rPr>
        <w:t>uczenia się</w:t>
      </w:r>
      <w:r w:rsidR="00FE3B41" w:rsidRPr="006E7A34">
        <w:rPr>
          <w:rFonts w:ascii="Tahoma" w:hAnsi="Tahoma" w:cs="Tahoma"/>
        </w:rPr>
        <w:t xml:space="preserve"> </w:t>
      </w:r>
      <w:r w:rsidR="00F31E7C" w:rsidRPr="006E7A34">
        <w:rPr>
          <w:rFonts w:ascii="Tahoma" w:hAnsi="Tahoma" w:cs="Tahoma"/>
        </w:rPr>
        <w:t>dla kierunku i obszaru (obszarów)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CA0B23" w:rsidRPr="006E7A34" w:rsidTr="00CA0B2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CA0B23" w:rsidRPr="006E7A34" w:rsidRDefault="00CA0B23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Lp.</w:t>
            </w:r>
          </w:p>
        </w:tc>
        <w:tc>
          <w:tcPr>
            <w:tcW w:w="7371" w:type="dxa"/>
            <w:vAlign w:val="center"/>
          </w:tcPr>
          <w:p w:rsidR="00CA0B23" w:rsidRPr="006E7A34" w:rsidRDefault="00CA0B23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 xml:space="preserve">Opis przedmiotowych efektów </w:t>
            </w:r>
            <w:r w:rsidR="00FE3B41">
              <w:rPr>
                <w:rFonts w:ascii="Tahoma" w:hAnsi="Tahoma" w:cs="Tahoma"/>
              </w:rPr>
              <w:t>uczenia się</w:t>
            </w:r>
          </w:p>
        </w:tc>
        <w:tc>
          <w:tcPr>
            <w:tcW w:w="1628" w:type="dxa"/>
            <w:vAlign w:val="center"/>
          </w:tcPr>
          <w:p w:rsidR="00CA0B23" w:rsidRPr="006E7A34" w:rsidRDefault="00CA0B23" w:rsidP="007A7C40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Odniesienie do efektów</w:t>
            </w:r>
          </w:p>
          <w:p w:rsidR="00CA0B23" w:rsidRPr="006E7A34" w:rsidRDefault="00FE3B41" w:rsidP="00CA0B23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6E7A34">
              <w:rPr>
                <w:rFonts w:ascii="Tahoma" w:hAnsi="Tahoma" w:cs="Tahoma"/>
              </w:rPr>
              <w:t xml:space="preserve"> </w:t>
            </w:r>
            <w:r w:rsidR="00CA0B23" w:rsidRPr="006E7A34">
              <w:rPr>
                <w:rFonts w:ascii="Tahoma" w:hAnsi="Tahoma" w:cs="Tahoma"/>
              </w:rPr>
              <w:t>dla kierunku</w:t>
            </w:r>
          </w:p>
        </w:tc>
      </w:tr>
      <w:tr w:rsidR="006E7A34" w:rsidRPr="006E7A34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6E7A34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 xml:space="preserve">Po zaliczeniu przedmiotu student w zakresie </w:t>
            </w:r>
            <w:r w:rsidRPr="006E7A34">
              <w:rPr>
                <w:rFonts w:ascii="Tahoma" w:hAnsi="Tahoma" w:cs="Tahoma"/>
                <w:b/>
                <w:smallCaps/>
              </w:rPr>
              <w:t>wiedzy</w:t>
            </w:r>
            <w:r w:rsidRPr="006E7A34">
              <w:rPr>
                <w:rFonts w:ascii="Tahoma" w:hAnsi="Tahoma" w:cs="Tahoma"/>
              </w:rPr>
              <w:t xml:space="preserve"> potrafi</w:t>
            </w:r>
          </w:p>
        </w:tc>
      </w:tr>
      <w:tr w:rsidR="00CA0B23" w:rsidRPr="006E7A34" w:rsidTr="00CA0B23">
        <w:trPr>
          <w:trHeight w:val="227"/>
          <w:jc w:val="right"/>
        </w:trPr>
        <w:tc>
          <w:tcPr>
            <w:tcW w:w="851" w:type="dxa"/>
            <w:vAlign w:val="center"/>
          </w:tcPr>
          <w:p w:rsidR="00CA0B23" w:rsidRPr="006E7A34" w:rsidRDefault="00CA0B2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P_W01</w:t>
            </w:r>
          </w:p>
        </w:tc>
        <w:tc>
          <w:tcPr>
            <w:tcW w:w="7371" w:type="dxa"/>
            <w:vAlign w:val="center"/>
          </w:tcPr>
          <w:p w:rsidR="00CA0B23" w:rsidRPr="006E7A34" w:rsidRDefault="00CA0B23" w:rsidP="00E163FC">
            <w:pPr>
              <w:pStyle w:val="wrubryce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Scharakteryzować gatunki prasowe, radiowe, telewizyjne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628" w:type="dxa"/>
            <w:vAlign w:val="center"/>
          </w:tcPr>
          <w:p w:rsidR="00CA0B23" w:rsidRPr="006E7A34" w:rsidRDefault="00CA0B23" w:rsidP="007A7C40">
            <w:pPr>
              <w:pStyle w:val="wrubryce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K_W04</w:t>
            </w:r>
          </w:p>
        </w:tc>
      </w:tr>
      <w:tr w:rsidR="006E7A34" w:rsidRPr="006E7A34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9E21CF" w:rsidRPr="006E7A34" w:rsidRDefault="009E21CF" w:rsidP="0063007E">
            <w:pPr>
              <w:pStyle w:val="centralniewrubryce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 xml:space="preserve">Po zaliczeniu przedmiotu student w zakresie </w:t>
            </w:r>
            <w:r w:rsidRPr="006E7A34">
              <w:rPr>
                <w:rFonts w:ascii="Tahoma" w:hAnsi="Tahoma" w:cs="Tahoma"/>
                <w:b/>
                <w:smallCaps/>
              </w:rPr>
              <w:t>umiejętności</w:t>
            </w:r>
            <w:r w:rsidRPr="006E7A34">
              <w:rPr>
                <w:rFonts w:ascii="Tahoma" w:hAnsi="Tahoma" w:cs="Tahoma"/>
              </w:rPr>
              <w:t xml:space="preserve"> potrafi</w:t>
            </w:r>
          </w:p>
        </w:tc>
      </w:tr>
      <w:tr w:rsidR="00CA0B23" w:rsidRPr="006E7A34" w:rsidTr="00CA0B23">
        <w:trPr>
          <w:trHeight w:val="227"/>
          <w:jc w:val="right"/>
        </w:trPr>
        <w:tc>
          <w:tcPr>
            <w:tcW w:w="851" w:type="dxa"/>
            <w:vAlign w:val="center"/>
          </w:tcPr>
          <w:p w:rsidR="00CA0B23" w:rsidRPr="006E7A34" w:rsidRDefault="00CA0B2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P_U01</w:t>
            </w:r>
          </w:p>
        </w:tc>
        <w:tc>
          <w:tcPr>
            <w:tcW w:w="7371" w:type="dxa"/>
            <w:vAlign w:val="center"/>
          </w:tcPr>
          <w:p w:rsidR="00CA0B23" w:rsidRPr="006E7A34" w:rsidRDefault="00CA0B23" w:rsidP="00E163FC">
            <w:pPr>
              <w:pStyle w:val="wrubryce"/>
              <w:jc w:val="left"/>
              <w:rPr>
                <w:rFonts w:ascii="Tahoma" w:hAnsi="Tahoma" w:cs="Tahoma"/>
              </w:rPr>
            </w:pPr>
            <w:r w:rsidRPr="00E163FC">
              <w:rPr>
                <w:rFonts w:ascii="Tahoma" w:hAnsi="Tahoma" w:cs="Tahoma"/>
              </w:rPr>
              <w:t>Redagować poszczególne</w:t>
            </w:r>
            <w:r>
              <w:rPr>
                <w:rFonts w:ascii="Tahoma" w:hAnsi="Tahoma" w:cs="Tahoma"/>
              </w:rPr>
              <w:t xml:space="preserve"> informacyjne, publicystyczne i pograniczne </w:t>
            </w:r>
            <w:r w:rsidRPr="00E163FC">
              <w:rPr>
                <w:rFonts w:ascii="Tahoma" w:hAnsi="Tahoma" w:cs="Tahoma"/>
              </w:rPr>
              <w:t>gatunki dziennikarskie.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628" w:type="dxa"/>
            <w:vAlign w:val="center"/>
          </w:tcPr>
          <w:p w:rsidR="00CA0B23" w:rsidRPr="006E7A34" w:rsidRDefault="00CA0B23" w:rsidP="007A7C40">
            <w:pPr>
              <w:pStyle w:val="wrubryce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2, K_U08</w:t>
            </w:r>
          </w:p>
        </w:tc>
      </w:tr>
      <w:tr w:rsidR="00CA0B23" w:rsidRPr="006E7A34" w:rsidTr="00CA0B23">
        <w:trPr>
          <w:trHeight w:val="227"/>
          <w:jc w:val="right"/>
        </w:trPr>
        <w:tc>
          <w:tcPr>
            <w:tcW w:w="851" w:type="dxa"/>
            <w:vAlign w:val="center"/>
          </w:tcPr>
          <w:p w:rsidR="00CA0B23" w:rsidRPr="006E7A34" w:rsidRDefault="00CA0B2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P_U02</w:t>
            </w:r>
          </w:p>
        </w:tc>
        <w:tc>
          <w:tcPr>
            <w:tcW w:w="7371" w:type="dxa"/>
            <w:vAlign w:val="center"/>
          </w:tcPr>
          <w:p w:rsidR="00CA0B23" w:rsidRPr="006E7A34" w:rsidRDefault="00CA0B23" w:rsidP="00E163F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i wygłosić informacyjne wystąpienie na żywo.</w:t>
            </w:r>
          </w:p>
        </w:tc>
        <w:tc>
          <w:tcPr>
            <w:tcW w:w="1628" w:type="dxa"/>
            <w:vAlign w:val="center"/>
          </w:tcPr>
          <w:p w:rsidR="00CA0B23" w:rsidRPr="006E7A34" w:rsidRDefault="00CA0B23" w:rsidP="007A7C40">
            <w:pPr>
              <w:pStyle w:val="wrubryce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2, K_U08</w:t>
            </w:r>
          </w:p>
        </w:tc>
      </w:tr>
    </w:tbl>
    <w:p w:rsidR="009E21CF" w:rsidRPr="006E7A34" w:rsidRDefault="009E21C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6E7A3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A34">
        <w:rPr>
          <w:rFonts w:ascii="Tahoma" w:hAnsi="Tahoma" w:cs="Tahoma"/>
        </w:rPr>
        <w:lastRenderedPageBreak/>
        <w:t xml:space="preserve">Formy zajęć dydaktycznych </w:t>
      </w:r>
      <w:r w:rsidR="004D72D9" w:rsidRPr="006E7A34">
        <w:rPr>
          <w:rFonts w:ascii="Tahoma" w:hAnsi="Tahoma" w:cs="Tahoma"/>
        </w:rPr>
        <w:t>oraz</w:t>
      </w:r>
      <w:r w:rsidRPr="006E7A34">
        <w:rPr>
          <w:rFonts w:ascii="Tahoma" w:hAnsi="Tahoma" w:cs="Tahoma"/>
        </w:rPr>
        <w:t xml:space="preserve"> wymiar </w:t>
      </w:r>
      <w:r w:rsidR="004D72D9" w:rsidRPr="006E7A34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E7A34" w:rsidRPr="006E7A34" w:rsidTr="004846A3">
        <w:tc>
          <w:tcPr>
            <w:tcW w:w="9778" w:type="dxa"/>
            <w:gridSpan w:val="8"/>
            <w:vAlign w:val="center"/>
          </w:tcPr>
          <w:p w:rsidR="0035344F" w:rsidRPr="006E7A34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Studia stacjonarne (ST)</w:t>
            </w:r>
          </w:p>
        </w:tc>
      </w:tr>
      <w:tr w:rsidR="006E7A34" w:rsidRPr="006E7A34" w:rsidTr="004846A3">
        <w:tc>
          <w:tcPr>
            <w:tcW w:w="1222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6E7A34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ECTS</w:t>
            </w:r>
          </w:p>
        </w:tc>
      </w:tr>
      <w:tr w:rsidR="009E21CF" w:rsidRPr="006E7A34" w:rsidTr="004846A3">
        <w:tc>
          <w:tcPr>
            <w:tcW w:w="1222" w:type="dxa"/>
            <w:vAlign w:val="center"/>
          </w:tcPr>
          <w:p w:rsidR="009E21CF" w:rsidRPr="006E7A34" w:rsidRDefault="009E21CF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21CF" w:rsidRPr="006E7A34" w:rsidRDefault="009E21CF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21CF" w:rsidRPr="006E7A34" w:rsidRDefault="00B27174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9E21CF" w:rsidRPr="006E7A34" w:rsidRDefault="009E21CF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21CF" w:rsidRPr="006E7A34" w:rsidRDefault="009E21CF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9E21CF" w:rsidRPr="006E7A34" w:rsidRDefault="00FE3B41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9E21CF" w:rsidRPr="006E7A34" w:rsidRDefault="009E21CF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9E21CF" w:rsidRPr="006E7A34" w:rsidRDefault="00FE3B41" w:rsidP="007A7C4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35344F" w:rsidRPr="006E7A34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6E7A34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A34">
        <w:rPr>
          <w:rFonts w:ascii="Tahoma" w:hAnsi="Tahoma" w:cs="Tahoma"/>
        </w:rPr>
        <w:t>Metody realizacji zajęć</w:t>
      </w:r>
      <w:r w:rsidR="006A46E0" w:rsidRPr="006E7A34">
        <w:rPr>
          <w:rFonts w:ascii="Tahoma" w:hAnsi="Tahoma" w:cs="Tahoma"/>
        </w:rPr>
        <w:t xml:space="preserve">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282"/>
        <w:gridCol w:w="7499"/>
      </w:tblGrid>
      <w:tr w:rsidR="006E7A34" w:rsidRPr="006E7A34" w:rsidTr="00FE3B41">
        <w:trPr>
          <w:trHeight w:val="403"/>
        </w:trPr>
        <w:tc>
          <w:tcPr>
            <w:tcW w:w="2282" w:type="dxa"/>
            <w:vAlign w:val="center"/>
          </w:tcPr>
          <w:p w:rsidR="006A46E0" w:rsidRPr="006E7A34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Formy zajęć</w:t>
            </w:r>
          </w:p>
        </w:tc>
        <w:tc>
          <w:tcPr>
            <w:tcW w:w="7499" w:type="dxa"/>
            <w:vAlign w:val="center"/>
          </w:tcPr>
          <w:p w:rsidR="006A46E0" w:rsidRPr="006E7A34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Metoda realizacji</w:t>
            </w:r>
          </w:p>
        </w:tc>
      </w:tr>
      <w:tr w:rsidR="006E7A34" w:rsidRPr="006E7A34" w:rsidTr="00FE3B41">
        <w:trPr>
          <w:trHeight w:val="3012"/>
        </w:trPr>
        <w:tc>
          <w:tcPr>
            <w:tcW w:w="2282" w:type="dxa"/>
            <w:vAlign w:val="center"/>
          </w:tcPr>
          <w:p w:rsidR="006A46E0" w:rsidRPr="006E7A34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E7A34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499" w:type="dxa"/>
            <w:vAlign w:val="center"/>
          </w:tcPr>
          <w:p w:rsidR="00CD4514" w:rsidRPr="00E163FC" w:rsidRDefault="00E163FC" w:rsidP="00BD56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Ćwiczeniowa</w:t>
            </w:r>
          </w:p>
          <w:p w:rsidR="00CD4514" w:rsidRPr="00E163FC" w:rsidRDefault="00CD4514" w:rsidP="00BD56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63FC">
              <w:rPr>
                <w:rFonts w:ascii="Tahoma" w:hAnsi="Tahoma" w:cs="Tahoma"/>
                <w:b w:val="0"/>
              </w:rPr>
              <w:t>Analiza przykładów tekstów spełniających wymogi formalne określonych gatu</w:t>
            </w:r>
            <w:r w:rsidRPr="00E163FC">
              <w:rPr>
                <w:rFonts w:ascii="Tahoma" w:hAnsi="Tahoma" w:cs="Tahoma"/>
                <w:b w:val="0"/>
              </w:rPr>
              <w:t>n</w:t>
            </w:r>
            <w:r w:rsidRPr="00E163FC">
              <w:rPr>
                <w:rFonts w:ascii="Tahoma" w:hAnsi="Tahoma" w:cs="Tahoma"/>
                <w:b w:val="0"/>
              </w:rPr>
              <w:t xml:space="preserve">ków informacyjnych, </w:t>
            </w:r>
            <w:r w:rsidR="00657A4F">
              <w:rPr>
                <w:rFonts w:ascii="Tahoma" w:hAnsi="Tahoma" w:cs="Tahoma"/>
                <w:b w:val="0"/>
              </w:rPr>
              <w:t xml:space="preserve">publicystycznych i pogranicznych; </w:t>
            </w:r>
            <w:r w:rsidRPr="00E163FC">
              <w:rPr>
                <w:rFonts w:ascii="Tahoma" w:hAnsi="Tahoma" w:cs="Tahoma"/>
                <w:b w:val="0"/>
              </w:rPr>
              <w:t>przygotowanie zadanych tekstów w grupach maksymalnie 3 o</w:t>
            </w:r>
            <w:r w:rsidR="00E163FC" w:rsidRPr="00E163FC">
              <w:rPr>
                <w:rFonts w:ascii="Tahoma" w:hAnsi="Tahoma" w:cs="Tahoma"/>
                <w:b w:val="0"/>
              </w:rPr>
              <w:t>sobowych, teksty mają spełniać</w:t>
            </w:r>
            <w:r w:rsidRPr="00E163FC">
              <w:rPr>
                <w:rFonts w:ascii="Tahoma" w:hAnsi="Tahoma" w:cs="Tahoma"/>
                <w:b w:val="0"/>
              </w:rPr>
              <w:t xml:space="preserve"> wymogi określonych gatunków. Przedstawienie tekstów na forum grupy.</w:t>
            </w:r>
          </w:p>
          <w:p w:rsidR="00CD4514" w:rsidRPr="00E163FC" w:rsidRDefault="00BD567C" w:rsidP="00BD56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63FC">
              <w:rPr>
                <w:rFonts w:ascii="Tahoma" w:hAnsi="Tahoma" w:cs="Tahoma"/>
                <w:b w:val="0"/>
              </w:rPr>
              <w:t xml:space="preserve">Aktywne metody dydaktyczne: </w:t>
            </w:r>
          </w:p>
          <w:p w:rsidR="00CD4514" w:rsidRPr="00E163FC" w:rsidRDefault="00CD4514" w:rsidP="00BD56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63FC">
              <w:rPr>
                <w:rFonts w:ascii="Tahoma" w:hAnsi="Tahoma" w:cs="Tahoma"/>
                <w:b w:val="0"/>
              </w:rPr>
              <w:t>- stoliki eksperckie (polegają na zapoznaniu się z częścią artykułów naukowo-publicystycznych, naukowych o danym gatunku dziennikarskim</w:t>
            </w:r>
            <w:r w:rsidR="00EC135A" w:rsidRPr="00E163FC">
              <w:rPr>
                <w:rFonts w:ascii="Tahoma" w:hAnsi="Tahoma" w:cs="Tahoma"/>
                <w:b w:val="0"/>
              </w:rPr>
              <w:t>, studenci w gr</w:t>
            </w:r>
            <w:r w:rsidR="00EC135A" w:rsidRPr="00E163FC">
              <w:rPr>
                <w:rFonts w:ascii="Tahoma" w:hAnsi="Tahoma" w:cs="Tahoma"/>
                <w:b w:val="0"/>
              </w:rPr>
              <w:t>u</w:t>
            </w:r>
            <w:r w:rsidR="00EC135A" w:rsidRPr="00E163FC">
              <w:rPr>
                <w:rFonts w:ascii="Tahoma" w:hAnsi="Tahoma" w:cs="Tahoma"/>
                <w:b w:val="0"/>
              </w:rPr>
              <w:t>pach maksymalnie czteroosobowych opracowują dany fragment tekstu, przedst</w:t>
            </w:r>
            <w:r w:rsidR="00EC135A" w:rsidRPr="00E163FC">
              <w:rPr>
                <w:rFonts w:ascii="Tahoma" w:hAnsi="Tahoma" w:cs="Tahoma"/>
                <w:b w:val="0"/>
              </w:rPr>
              <w:t>a</w:t>
            </w:r>
            <w:r w:rsidR="00EC135A" w:rsidRPr="00E163FC">
              <w:rPr>
                <w:rFonts w:ascii="Tahoma" w:hAnsi="Tahoma" w:cs="Tahoma"/>
                <w:b w:val="0"/>
              </w:rPr>
              <w:t>wiają na forum grupy, studenci z pozostałych grup przygotowują pytania</w:t>
            </w:r>
            <w:r w:rsidR="00C85842" w:rsidRPr="00E163FC">
              <w:rPr>
                <w:rFonts w:ascii="Tahoma" w:hAnsi="Tahoma" w:cs="Tahoma"/>
                <w:b w:val="0"/>
              </w:rPr>
              <w:t xml:space="preserve"> do z</w:t>
            </w:r>
            <w:r w:rsidR="00C85842" w:rsidRPr="00E163FC">
              <w:rPr>
                <w:rFonts w:ascii="Tahoma" w:hAnsi="Tahoma" w:cs="Tahoma"/>
                <w:b w:val="0"/>
              </w:rPr>
              <w:t>a</w:t>
            </w:r>
            <w:r w:rsidR="00C85842" w:rsidRPr="00E163FC">
              <w:rPr>
                <w:rFonts w:ascii="Tahoma" w:hAnsi="Tahoma" w:cs="Tahoma"/>
                <w:b w:val="0"/>
              </w:rPr>
              <w:t>prezentowanego fragmentu tekst wymyślają pytania</w:t>
            </w:r>
            <w:r w:rsidRPr="00E163FC">
              <w:rPr>
                <w:rFonts w:ascii="Tahoma" w:hAnsi="Tahoma" w:cs="Tahoma"/>
                <w:b w:val="0"/>
              </w:rPr>
              <w:t>)</w:t>
            </w:r>
            <w:r w:rsidR="00C85842" w:rsidRPr="00E163FC">
              <w:rPr>
                <w:rFonts w:ascii="Tahoma" w:hAnsi="Tahoma" w:cs="Tahoma"/>
                <w:b w:val="0"/>
              </w:rPr>
              <w:t>;</w:t>
            </w:r>
          </w:p>
          <w:p w:rsidR="00C85842" w:rsidRPr="00E163FC" w:rsidRDefault="00C85842" w:rsidP="00BD56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63FC">
              <w:rPr>
                <w:rFonts w:ascii="Tahoma" w:hAnsi="Tahoma" w:cs="Tahoma"/>
                <w:b w:val="0"/>
              </w:rPr>
              <w:t>- prezentacja (studenci prezentują pracę domową w formacie krótkiej prezentacji</w:t>
            </w:r>
            <w:r w:rsidR="007216B9" w:rsidRPr="00E163FC">
              <w:rPr>
                <w:rFonts w:ascii="Tahoma" w:hAnsi="Tahoma" w:cs="Tahoma"/>
                <w:b w:val="0"/>
              </w:rPr>
              <w:t xml:space="preserve"> Pecha Kucha</w:t>
            </w:r>
            <w:r w:rsidRPr="00E163FC">
              <w:rPr>
                <w:rFonts w:ascii="Tahoma" w:hAnsi="Tahoma" w:cs="Tahoma"/>
                <w:b w:val="0"/>
              </w:rPr>
              <w:t>);</w:t>
            </w:r>
          </w:p>
          <w:p w:rsidR="00C85842" w:rsidRPr="00E163FC" w:rsidRDefault="00C85842" w:rsidP="00BD567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63FC">
              <w:rPr>
                <w:rFonts w:ascii="Tahoma" w:hAnsi="Tahoma" w:cs="Tahoma"/>
                <w:b w:val="0"/>
              </w:rPr>
              <w:t>- p</w:t>
            </w:r>
            <w:r w:rsidR="009E21CF" w:rsidRPr="00E163FC">
              <w:rPr>
                <w:rFonts w:ascii="Tahoma" w:hAnsi="Tahoma" w:cs="Tahoma"/>
                <w:b w:val="0"/>
              </w:rPr>
              <w:t>rasówka</w:t>
            </w:r>
            <w:r w:rsidRPr="00E163FC">
              <w:rPr>
                <w:rFonts w:ascii="Tahoma" w:hAnsi="Tahoma" w:cs="Tahoma"/>
                <w:b w:val="0"/>
              </w:rPr>
              <w:t>;</w:t>
            </w:r>
          </w:p>
          <w:p w:rsidR="006A46E0" w:rsidRPr="006E7A34" w:rsidRDefault="00CD4514" w:rsidP="00C858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163FC">
              <w:rPr>
                <w:rFonts w:ascii="Tahoma" w:hAnsi="Tahoma" w:cs="Tahoma"/>
                <w:b w:val="0"/>
              </w:rPr>
              <w:t xml:space="preserve">Studium przypadku </w:t>
            </w:r>
            <w:r w:rsidR="00C85842" w:rsidRPr="00E163FC">
              <w:rPr>
                <w:rFonts w:ascii="Tahoma" w:hAnsi="Tahoma" w:cs="Tahoma"/>
                <w:b w:val="0"/>
              </w:rPr>
              <w:t>–</w:t>
            </w:r>
            <w:r w:rsidRPr="00E163FC">
              <w:rPr>
                <w:rFonts w:ascii="Tahoma" w:hAnsi="Tahoma" w:cs="Tahoma"/>
                <w:b w:val="0"/>
              </w:rPr>
              <w:t xml:space="preserve"> </w:t>
            </w:r>
            <w:r w:rsidR="00C85842" w:rsidRPr="00E163FC">
              <w:rPr>
                <w:rFonts w:ascii="Tahoma" w:hAnsi="Tahoma" w:cs="Tahoma"/>
                <w:b w:val="0"/>
              </w:rPr>
              <w:t>polega na szczegółowej analizie konkretnego przypadku, wydarzenia a następnie wyciąganiu wniosków, dokonywaniu porównań, uogó</w:t>
            </w:r>
            <w:r w:rsidR="00C85842" w:rsidRPr="00E163FC">
              <w:rPr>
                <w:rFonts w:ascii="Tahoma" w:hAnsi="Tahoma" w:cs="Tahoma"/>
                <w:b w:val="0"/>
              </w:rPr>
              <w:t>l</w:t>
            </w:r>
            <w:r w:rsidR="00C85842" w:rsidRPr="00E163FC">
              <w:rPr>
                <w:rFonts w:ascii="Tahoma" w:hAnsi="Tahoma" w:cs="Tahoma"/>
                <w:b w:val="0"/>
              </w:rPr>
              <w:t>nień.</w:t>
            </w:r>
            <w:r w:rsidR="00C85842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E163FC" w:rsidRDefault="00E163FC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E7A3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A34">
        <w:rPr>
          <w:rFonts w:ascii="Tahoma" w:hAnsi="Tahoma" w:cs="Tahoma"/>
        </w:rPr>
        <w:t xml:space="preserve">Treści kształcenia </w:t>
      </w:r>
    </w:p>
    <w:p w:rsidR="00E163FC" w:rsidRDefault="00E163FC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FE3B41" w:rsidRPr="00E163FC" w:rsidRDefault="00FE3B41" w:rsidP="00FE3B41">
      <w:pPr>
        <w:pStyle w:val="Podpunkty"/>
        <w:ind w:left="0"/>
        <w:rPr>
          <w:rFonts w:ascii="Tahoma" w:hAnsi="Tahoma" w:cs="Tahoma"/>
          <w:smallCaps/>
          <w:vanish/>
          <w:specVanish/>
        </w:rPr>
      </w:pPr>
      <w:r w:rsidRPr="006E7A34">
        <w:rPr>
          <w:rFonts w:ascii="Tahoma" w:hAnsi="Tahoma" w:cs="Tahoma"/>
          <w:smallCaps/>
        </w:rPr>
        <w:t xml:space="preserve">Ćwiczenia </w:t>
      </w:r>
    </w:p>
    <w:p w:rsidR="00FE3B41" w:rsidRDefault="00FE3B41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tbl>
      <w:tblPr>
        <w:tblpPr w:leftFromText="141" w:rightFromText="141" w:vertAnchor="text" w:horzAnchor="margin" w:tblpY="265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00"/>
      </w:tblGrid>
      <w:tr w:rsidR="00FE3B41" w:rsidRPr="006E7A34" w:rsidTr="00FE3B41">
        <w:trPr>
          <w:cantSplit/>
          <w:trHeight w:val="241"/>
        </w:trPr>
        <w:tc>
          <w:tcPr>
            <w:tcW w:w="709" w:type="dxa"/>
            <w:vMerge w:val="restart"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00" w:type="dxa"/>
            <w:vMerge w:val="restart"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FE3B41" w:rsidRPr="006E7A34" w:rsidTr="00FE3B41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00" w:type="dxa"/>
            <w:vMerge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FE3B41" w:rsidRPr="006E7A34" w:rsidTr="00FE3B41">
        <w:tc>
          <w:tcPr>
            <w:tcW w:w="709" w:type="dxa"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00" w:type="dxa"/>
            <w:vAlign w:val="center"/>
          </w:tcPr>
          <w:p w:rsidR="00FE3B41" w:rsidRPr="00E163FC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63FC">
              <w:rPr>
                <w:rFonts w:ascii="Tahoma" w:hAnsi="Tahoma" w:cs="Tahoma"/>
                <w:spacing w:val="-6"/>
              </w:rPr>
              <w:t>Informacje wstępne na temat rodzajów i gatunków dziennikarskich. Omówienie części składowych wyp</w:t>
            </w:r>
            <w:r w:rsidRPr="00E163FC">
              <w:rPr>
                <w:rFonts w:ascii="Tahoma" w:hAnsi="Tahoma" w:cs="Tahoma"/>
                <w:spacing w:val="-6"/>
              </w:rPr>
              <w:t>o</w:t>
            </w:r>
            <w:r w:rsidRPr="00E163FC">
              <w:rPr>
                <w:rFonts w:ascii="Tahoma" w:hAnsi="Tahoma" w:cs="Tahoma"/>
                <w:spacing w:val="-6"/>
              </w:rPr>
              <w:t xml:space="preserve">wiedzi prasowej oraz najprostszych gatunków. Tytuł złożony. Typologia </w:t>
            </w:r>
            <w:proofErr w:type="spellStart"/>
            <w:r w:rsidRPr="00E163FC">
              <w:rPr>
                <w:rFonts w:ascii="Tahoma" w:hAnsi="Tahoma" w:cs="Tahoma"/>
                <w:spacing w:val="-6"/>
              </w:rPr>
              <w:t>leadów</w:t>
            </w:r>
            <w:proofErr w:type="spellEnd"/>
            <w:r w:rsidRPr="00E163FC">
              <w:rPr>
                <w:rFonts w:ascii="Tahoma" w:hAnsi="Tahoma" w:cs="Tahoma"/>
                <w:spacing w:val="-6"/>
              </w:rPr>
              <w:t>. Przykłady i ćwiczenia pra</w:t>
            </w:r>
            <w:r w:rsidRPr="00E163FC">
              <w:rPr>
                <w:rFonts w:ascii="Tahoma" w:hAnsi="Tahoma" w:cs="Tahoma"/>
                <w:spacing w:val="-6"/>
              </w:rPr>
              <w:t>k</w:t>
            </w:r>
            <w:r w:rsidRPr="00E163FC">
              <w:rPr>
                <w:rFonts w:ascii="Tahoma" w:hAnsi="Tahoma" w:cs="Tahoma"/>
                <w:spacing w:val="-6"/>
              </w:rPr>
              <w:t>tyczne.</w:t>
            </w:r>
          </w:p>
        </w:tc>
      </w:tr>
      <w:tr w:rsidR="00FE3B41" w:rsidRPr="006E7A34" w:rsidTr="00FE3B41">
        <w:tc>
          <w:tcPr>
            <w:tcW w:w="709" w:type="dxa"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00" w:type="dxa"/>
            <w:vAlign w:val="center"/>
          </w:tcPr>
          <w:p w:rsidR="00FE3B41" w:rsidRPr="00E163FC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63FC">
              <w:rPr>
                <w:rFonts w:ascii="Tahoma" w:hAnsi="Tahoma" w:cs="Tahoma"/>
              </w:rPr>
              <w:t>Charakterystyka wybranych informacyjnych gatunków dziennikarskich. Wzmianka, notatka. Przykł</w:t>
            </w:r>
            <w:r w:rsidRPr="00E163FC">
              <w:rPr>
                <w:rFonts w:ascii="Tahoma" w:hAnsi="Tahoma" w:cs="Tahoma"/>
              </w:rPr>
              <w:t>a</w:t>
            </w:r>
            <w:r w:rsidRPr="00E163FC">
              <w:rPr>
                <w:rFonts w:ascii="Tahoma" w:hAnsi="Tahoma" w:cs="Tahoma"/>
              </w:rPr>
              <w:t>dy i ćwiczenia praktyczne. Różnica pomiędzy wybranymi gatunkami informacyjnymi. Relacja a sprawozdanie. Przykłady i ćwiczenia praktyczne. Różnica pomiędzy wybranymi gatunkami inform</w:t>
            </w:r>
            <w:r w:rsidRPr="00E163FC">
              <w:rPr>
                <w:rFonts w:ascii="Tahoma" w:hAnsi="Tahoma" w:cs="Tahoma"/>
              </w:rPr>
              <w:t>a</w:t>
            </w:r>
            <w:r w:rsidRPr="00E163FC">
              <w:rPr>
                <w:rFonts w:ascii="Tahoma" w:hAnsi="Tahoma" w:cs="Tahoma"/>
              </w:rPr>
              <w:t xml:space="preserve">cyjnymi. </w:t>
            </w:r>
            <w:proofErr w:type="spellStart"/>
            <w:r w:rsidRPr="00E163FC">
              <w:rPr>
                <w:rFonts w:ascii="Tahoma" w:hAnsi="Tahoma" w:cs="Tahoma"/>
              </w:rPr>
              <w:t>Inforgafia</w:t>
            </w:r>
            <w:proofErr w:type="spellEnd"/>
            <w:r w:rsidRPr="00E163FC">
              <w:rPr>
                <w:rFonts w:ascii="Tahoma" w:hAnsi="Tahoma" w:cs="Tahoma"/>
              </w:rPr>
              <w:t xml:space="preserve"> a infografika</w:t>
            </w:r>
          </w:p>
        </w:tc>
      </w:tr>
      <w:tr w:rsidR="00FE3B41" w:rsidRPr="006E7A34" w:rsidTr="00FE3B41">
        <w:trPr>
          <w:trHeight w:val="557"/>
        </w:trPr>
        <w:tc>
          <w:tcPr>
            <w:tcW w:w="709" w:type="dxa"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00" w:type="dxa"/>
            <w:vAlign w:val="center"/>
          </w:tcPr>
          <w:p w:rsidR="00FE3B41" w:rsidRPr="00E163FC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63FC">
              <w:rPr>
                <w:rFonts w:ascii="Tahoma" w:hAnsi="Tahoma" w:cs="Tahoma"/>
              </w:rPr>
              <w:t>Różnica pomiędzy wybranymi gatunkami informacyjnymi życiorys a sylwetka. Przykłady i ćwiczenia praktyczne. Omówienie informacyjnych gatunków fotograficznych: fotografia prasowa, fotoreportaż, portret, podpis pod fotografią prasową. Przykłady</w:t>
            </w:r>
          </w:p>
        </w:tc>
      </w:tr>
      <w:tr w:rsidR="00FE3B41" w:rsidRPr="006E7A34" w:rsidTr="00FE3B41">
        <w:tc>
          <w:tcPr>
            <w:tcW w:w="709" w:type="dxa"/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00" w:type="dxa"/>
            <w:vAlign w:val="center"/>
          </w:tcPr>
          <w:p w:rsidR="00FE3B41" w:rsidRPr="00E163FC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63FC">
              <w:rPr>
                <w:rFonts w:ascii="Tahoma" w:hAnsi="Tahoma" w:cs="Tahoma"/>
              </w:rPr>
              <w:t>Reportaż informacyjny. Cechy gatunkowe reportażu. Przykłady i ćwiczenia praktyczne. Gatunki cz</w:t>
            </w:r>
            <w:r w:rsidRPr="00E163FC">
              <w:rPr>
                <w:rFonts w:ascii="Tahoma" w:hAnsi="Tahoma" w:cs="Tahoma"/>
              </w:rPr>
              <w:t>a</w:t>
            </w:r>
            <w:r w:rsidRPr="00E163FC">
              <w:rPr>
                <w:rFonts w:ascii="Tahoma" w:hAnsi="Tahoma" w:cs="Tahoma"/>
              </w:rPr>
              <w:t>su rzeczywistego. Definicja, cechy gatunków czasu rzeczywistego, zapoznanie studentów z typologią tych gatunków i przykładami.</w:t>
            </w:r>
          </w:p>
        </w:tc>
      </w:tr>
      <w:tr w:rsidR="00FE3B41" w:rsidRPr="006E7A34" w:rsidTr="00FE3B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E163FC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163FC">
              <w:rPr>
                <w:rFonts w:ascii="Tahoma" w:hAnsi="Tahoma" w:cs="Tahoma"/>
              </w:rPr>
              <w:t>Omówienie pozostałych gatunków dziennikarskich: raport dziennikarski, schemat pracy dziennikarza przy raporcie. Korespondencja jeden z najstarszych gatunków dziennikarskich</w:t>
            </w:r>
          </w:p>
        </w:tc>
      </w:tr>
      <w:tr w:rsidR="00FE3B41" w:rsidRPr="006E7A34" w:rsidTr="00FE3B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E163FC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7CE2">
              <w:rPr>
                <w:rFonts w:ascii="Tahoma" w:hAnsi="Tahoma" w:cs="Tahoma"/>
              </w:rPr>
              <w:t>Recenzja i komentarz. Uczymy się komentować otaczającą rzeczywistość. Przykłady i ćwiczenia praktyczne.</w:t>
            </w:r>
          </w:p>
        </w:tc>
      </w:tr>
      <w:tr w:rsidR="00FE3B41" w:rsidRPr="006E7A34" w:rsidTr="00FE3B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497CE2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7CE2">
              <w:rPr>
                <w:rFonts w:ascii="Tahoma" w:hAnsi="Tahoma" w:cs="Tahoma"/>
              </w:rPr>
              <w:t>Artykuł informacyjny a publicystyczny. Teza i hipoteza w artykule publicystycznym. Przykłady i ćw</w:t>
            </w:r>
            <w:r w:rsidRPr="00497CE2">
              <w:rPr>
                <w:rFonts w:ascii="Tahoma" w:hAnsi="Tahoma" w:cs="Tahoma"/>
              </w:rPr>
              <w:t>i</w:t>
            </w:r>
            <w:r w:rsidRPr="00497CE2">
              <w:rPr>
                <w:rFonts w:ascii="Tahoma" w:hAnsi="Tahoma" w:cs="Tahoma"/>
              </w:rPr>
              <w:t>czenia praktyczne.</w:t>
            </w:r>
            <w:r>
              <w:rPr>
                <w:rFonts w:ascii="Tahoma" w:hAnsi="Tahoma" w:cs="Tahoma"/>
              </w:rPr>
              <w:t xml:space="preserve"> </w:t>
            </w:r>
            <w:r w:rsidRPr="00497CE2">
              <w:rPr>
                <w:rFonts w:ascii="Tahoma" w:hAnsi="Tahoma" w:cs="Tahoma"/>
              </w:rPr>
              <w:t>Pozostałe odmiany artykułu. Artykuł wstępny. Rodzaje artykułów wstępnych ich funkcję. Przykłady i ćwiczenia praktyczne.</w:t>
            </w:r>
          </w:p>
        </w:tc>
      </w:tr>
      <w:tr w:rsidR="00FE3B41" w:rsidRPr="006E7A34" w:rsidTr="00FE3B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497CE2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7CE2">
              <w:rPr>
                <w:rFonts w:ascii="Tahoma" w:hAnsi="Tahoma" w:cs="Tahoma"/>
              </w:rPr>
              <w:t>Felieton a esej. Zapoznanie studenta z rodzajami felietonów, odmianą języka felietonowego. Prz</w:t>
            </w:r>
            <w:r w:rsidRPr="00497CE2">
              <w:rPr>
                <w:rFonts w:ascii="Tahoma" w:hAnsi="Tahoma" w:cs="Tahoma"/>
              </w:rPr>
              <w:t>y</w:t>
            </w:r>
            <w:r w:rsidRPr="00497CE2">
              <w:rPr>
                <w:rFonts w:ascii="Tahoma" w:hAnsi="Tahoma" w:cs="Tahoma"/>
              </w:rPr>
              <w:t>kłady wybranych gatunków dziennikarskich i ćwiczenia praktyczne</w:t>
            </w:r>
          </w:p>
        </w:tc>
      </w:tr>
      <w:tr w:rsidR="00FE3B41" w:rsidRPr="006E7A34" w:rsidTr="00FE3B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Cw9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497CE2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7CE2">
              <w:rPr>
                <w:rFonts w:ascii="Tahoma" w:hAnsi="Tahoma" w:cs="Tahoma"/>
              </w:rPr>
              <w:t>Gatunk</w:t>
            </w:r>
            <w:r>
              <w:rPr>
                <w:rFonts w:ascii="Tahoma" w:hAnsi="Tahoma" w:cs="Tahoma"/>
              </w:rPr>
              <w:t>i</w:t>
            </w:r>
            <w:r w:rsidRPr="00497CE2">
              <w:rPr>
                <w:rFonts w:ascii="Tahoma" w:hAnsi="Tahoma" w:cs="Tahoma"/>
              </w:rPr>
              <w:t xml:space="preserve"> pograniczn</w:t>
            </w:r>
            <w:r>
              <w:rPr>
                <w:rFonts w:ascii="Tahoma" w:hAnsi="Tahoma" w:cs="Tahoma"/>
              </w:rPr>
              <w:t>e</w:t>
            </w:r>
            <w:r w:rsidRPr="00497CE2">
              <w:rPr>
                <w:rFonts w:ascii="Tahoma" w:hAnsi="Tahoma" w:cs="Tahoma"/>
              </w:rPr>
              <w:t>. Cechy Hipertekst. Elementy hipertekstu. Przykłady i ćwiczenia praktyczne.</w:t>
            </w:r>
          </w:p>
        </w:tc>
      </w:tr>
      <w:tr w:rsidR="00FE3B41" w:rsidRPr="006E7A34" w:rsidTr="00FE3B4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6E7A34" w:rsidRDefault="00FE3B41" w:rsidP="00FE3B4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B41" w:rsidRPr="00497CE2" w:rsidRDefault="00FE3B41" w:rsidP="00FE3B4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497CE2">
              <w:rPr>
                <w:rFonts w:ascii="Tahoma" w:hAnsi="Tahoma" w:cs="Tahoma"/>
              </w:rPr>
              <w:t>Wywiad. Typologia wywiadów, omówienia pytań do wywiadu. Rola dziennikarza w podczas wywi</w:t>
            </w:r>
            <w:r w:rsidRPr="00497CE2">
              <w:rPr>
                <w:rFonts w:ascii="Tahoma" w:hAnsi="Tahoma" w:cs="Tahoma"/>
              </w:rPr>
              <w:t>a</w:t>
            </w:r>
            <w:r w:rsidRPr="00497CE2">
              <w:rPr>
                <w:rFonts w:ascii="Tahoma" w:hAnsi="Tahoma" w:cs="Tahoma"/>
              </w:rPr>
              <w:t>du. Wywiad w prasie, na radio i w telewizji.</w:t>
            </w:r>
          </w:p>
        </w:tc>
      </w:tr>
    </w:tbl>
    <w:p w:rsidR="008938C7" w:rsidRPr="006E7A34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6E7A34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6E7A34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6E7A34">
        <w:rPr>
          <w:rFonts w:ascii="Tahoma" w:hAnsi="Tahoma" w:cs="Tahoma"/>
          <w:spacing w:val="-8"/>
        </w:rPr>
        <w:t xml:space="preserve">Korelacja pomiędzy efektami </w:t>
      </w:r>
      <w:r w:rsidR="00920FAE">
        <w:rPr>
          <w:rFonts w:ascii="Tahoma" w:hAnsi="Tahoma" w:cs="Tahoma"/>
        </w:rPr>
        <w:t>uczenia się</w:t>
      </w:r>
      <w:r w:rsidR="0005749C" w:rsidRPr="006E7A34">
        <w:rPr>
          <w:rFonts w:ascii="Tahoma" w:hAnsi="Tahoma" w:cs="Tahoma"/>
          <w:spacing w:val="-8"/>
        </w:rPr>
        <w:t xml:space="preserve">, </w:t>
      </w:r>
      <w:r w:rsidRPr="006E7A34">
        <w:rPr>
          <w:rFonts w:ascii="Tahoma" w:hAnsi="Tahoma" w:cs="Tahoma"/>
          <w:spacing w:val="-8"/>
        </w:rPr>
        <w:t>celami przedmiot</w:t>
      </w:r>
      <w:r w:rsidR="0005749C" w:rsidRPr="006E7A34">
        <w:rPr>
          <w:rFonts w:ascii="Tahoma" w:hAnsi="Tahoma" w:cs="Tahoma"/>
          <w:spacing w:val="-8"/>
        </w:rPr>
        <w:t>u</w:t>
      </w:r>
      <w:r w:rsidRPr="006E7A34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2835"/>
        <w:gridCol w:w="3685"/>
      </w:tblGrid>
      <w:tr w:rsidR="006E7A34" w:rsidRPr="006E7A34" w:rsidTr="009B6D51">
        <w:tc>
          <w:tcPr>
            <w:tcW w:w="3261" w:type="dxa"/>
          </w:tcPr>
          <w:p w:rsidR="00F4304E" w:rsidRPr="006E7A34" w:rsidRDefault="00920FA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lastRenderedPageBreak/>
              <w:t>Efekt uczenia się</w:t>
            </w:r>
          </w:p>
        </w:tc>
        <w:tc>
          <w:tcPr>
            <w:tcW w:w="2835" w:type="dxa"/>
          </w:tcPr>
          <w:p w:rsidR="00F4304E" w:rsidRPr="006E7A34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6E7A34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685" w:type="dxa"/>
          </w:tcPr>
          <w:p w:rsidR="00F4304E" w:rsidRPr="006E7A34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6E7A34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6E7A34" w:rsidRPr="006E7A34" w:rsidTr="009B6D51">
        <w:tc>
          <w:tcPr>
            <w:tcW w:w="3261" w:type="dxa"/>
            <w:vAlign w:val="center"/>
          </w:tcPr>
          <w:p w:rsidR="002654E9" w:rsidRPr="006E7A34" w:rsidRDefault="002654E9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835" w:type="dxa"/>
            <w:vAlign w:val="center"/>
          </w:tcPr>
          <w:p w:rsidR="002654E9" w:rsidRPr="006E7A34" w:rsidRDefault="002654E9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685" w:type="dxa"/>
            <w:vAlign w:val="center"/>
          </w:tcPr>
          <w:p w:rsidR="002654E9" w:rsidRPr="006E7A34" w:rsidRDefault="002654E9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>Cw1, Cw2, Cw3, Cw4, Cw5, Cw6</w:t>
            </w:r>
            <w:r w:rsidR="0009033C">
              <w:rPr>
                <w:rFonts w:ascii="Tahoma" w:hAnsi="Tahoma" w:cs="Tahoma"/>
                <w:color w:val="auto"/>
              </w:rPr>
              <w:t>, Cw7, Cw8, Cw9, Cw10</w:t>
            </w:r>
          </w:p>
        </w:tc>
      </w:tr>
      <w:tr w:rsidR="006E7A34" w:rsidRPr="006E7A34" w:rsidTr="009B6D51">
        <w:tc>
          <w:tcPr>
            <w:tcW w:w="3261" w:type="dxa"/>
            <w:vAlign w:val="center"/>
          </w:tcPr>
          <w:p w:rsidR="002654E9" w:rsidRPr="006E7A34" w:rsidRDefault="002654E9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835" w:type="dxa"/>
            <w:vAlign w:val="center"/>
          </w:tcPr>
          <w:p w:rsidR="002654E9" w:rsidRPr="006E7A34" w:rsidRDefault="002654E9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>C2</w:t>
            </w:r>
            <w:r w:rsidR="0009033C">
              <w:rPr>
                <w:rFonts w:ascii="Tahoma" w:hAnsi="Tahoma" w:cs="Tahoma"/>
                <w:color w:val="auto"/>
              </w:rPr>
              <w:t>, C3, C4, C5, C6, C7</w:t>
            </w:r>
          </w:p>
        </w:tc>
        <w:tc>
          <w:tcPr>
            <w:tcW w:w="3685" w:type="dxa"/>
            <w:vAlign w:val="center"/>
          </w:tcPr>
          <w:p w:rsidR="002654E9" w:rsidRPr="006E7A34" w:rsidRDefault="002654E9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b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 xml:space="preserve">Cw1, Cw2, Cw3, Cw4, Cw5, Cw6, </w:t>
            </w:r>
            <w:r w:rsidR="00FE3B41">
              <w:rPr>
                <w:rFonts w:ascii="Tahoma" w:hAnsi="Tahoma" w:cs="Tahoma"/>
                <w:color w:val="auto"/>
              </w:rPr>
              <w:t>Cw7, Cw8, Cw9, Cw10</w:t>
            </w:r>
          </w:p>
        </w:tc>
      </w:tr>
      <w:tr w:rsidR="006E7A34" w:rsidRPr="006E7A34" w:rsidTr="009B6D51">
        <w:tc>
          <w:tcPr>
            <w:tcW w:w="3261" w:type="dxa"/>
            <w:vAlign w:val="center"/>
          </w:tcPr>
          <w:p w:rsidR="009D59AC" w:rsidRPr="006E7A34" w:rsidRDefault="009D59AC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2835" w:type="dxa"/>
            <w:vAlign w:val="center"/>
          </w:tcPr>
          <w:p w:rsidR="009D59AC" w:rsidRPr="006E7A34" w:rsidRDefault="0009033C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>C2</w:t>
            </w:r>
            <w:r>
              <w:rPr>
                <w:rFonts w:ascii="Tahoma" w:hAnsi="Tahoma" w:cs="Tahoma"/>
                <w:color w:val="auto"/>
              </w:rPr>
              <w:t>, C3, C4, C5, C6, C7</w:t>
            </w:r>
          </w:p>
        </w:tc>
        <w:tc>
          <w:tcPr>
            <w:tcW w:w="3685" w:type="dxa"/>
            <w:vAlign w:val="center"/>
          </w:tcPr>
          <w:p w:rsidR="009D59AC" w:rsidRPr="006E7A34" w:rsidRDefault="009D59AC" w:rsidP="007A7C4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b/>
                <w:color w:val="auto"/>
              </w:rPr>
            </w:pPr>
            <w:r w:rsidRPr="006E7A34">
              <w:rPr>
                <w:rFonts w:ascii="Tahoma" w:hAnsi="Tahoma" w:cs="Tahoma"/>
                <w:color w:val="auto"/>
              </w:rPr>
              <w:t xml:space="preserve">Cw1, Cw2, Cw3, Cw4, Cw5, Cw6, </w:t>
            </w:r>
            <w:r w:rsidR="00157CE4">
              <w:rPr>
                <w:rFonts w:ascii="Tahoma" w:hAnsi="Tahoma" w:cs="Tahoma"/>
                <w:color w:val="auto"/>
              </w:rPr>
              <w:t>Cw7, Cw8, Cw9, Cw10</w:t>
            </w:r>
          </w:p>
        </w:tc>
      </w:tr>
    </w:tbl>
    <w:p w:rsidR="00872B47" w:rsidRPr="006E7A34" w:rsidRDefault="00872B47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E7A3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A34">
        <w:rPr>
          <w:rFonts w:ascii="Tahoma" w:hAnsi="Tahoma" w:cs="Tahoma"/>
        </w:rPr>
        <w:t xml:space="preserve">Metody </w:t>
      </w:r>
      <w:r w:rsidR="00603431" w:rsidRPr="006E7A34">
        <w:rPr>
          <w:rFonts w:ascii="Tahoma" w:hAnsi="Tahoma" w:cs="Tahoma"/>
        </w:rPr>
        <w:t xml:space="preserve">weryfikacji efektów </w:t>
      </w:r>
      <w:r w:rsidR="00920FAE">
        <w:rPr>
          <w:rFonts w:ascii="Tahoma" w:hAnsi="Tahoma" w:cs="Tahoma"/>
        </w:rPr>
        <w:t>uczenia się</w:t>
      </w:r>
      <w:r w:rsidR="00920FAE" w:rsidRPr="006E7A34">
        <w:rPr>
          <w:rFonts w:ascii="Tahoma" w:hAnsi="Tahoma" w:cs="Tahoma"/>
          <w:b w:val="0"/>
          <w:sz w:val="20"/>
        </w:rPr>
        <w:t xml:space="preserve"> </w:t>
      </w:r>
      <w:r w:rsidRPr="006E7A34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6E7A34" w:rsidRPr="006E7A34" w:rsidTr="000A1541">
        <w:tc>
          <w:tcPr>
            <w:tcW w:w="1418" w:type="dxa"/>
            <w:vAlign w:val="center"/>
          </w:tcPr>
          <w:p w:rsidR="004A1B60" w:rsidRPr="006E7A34" w:rsidRDefault="00920FAE" w:rsidP="00920FA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>
              <w:rPr>
                <w:rFonts w:ascii="Tahoma" w:hAnsi="Tahoma" w:cs="Tahoma"/>
                <w:smallCaps w:val="0"/>
              </w:rPr>
              <w:t>ucz</w:t>
            </w:r>
            <w:r>
              <w:rPr>
                <w:rFonts w:ascii="Tahoma" w:hAnsi="Tahoma" w:cs="Tahoma"/>
                <w:smallCaps w:val="0"/>
              </w:rPr>
              <w:t>e</w:t>
            </w:r>
            <w:r>
              <w:rPr>
                <w:rFonts w:ascii="Tahoma" w:hAnsi="Tahoma" w:cs="Tahoma"/>
                <w:smallCaps w:val="0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6E7A34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E7A34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E7A34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716554" w:rsidRPr="006E7A34" w:rsidTr="000A1541">
        <w:tc>
          <w:tcPr>
            <w:tcW w:w="1418" w:type="dxa"/>
            <w:vAlign w:val="center"/>
          </w:tcPr>
          <w:p w:rsidR="00716554" w:rsidRPr="006E7A34" w:rsidRDefault="00716554" w:rsidP="007A7C4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Merge w:val="restart"/>
            <w:vAlign w:val="center"/>
          </w:tcPr>
          <w:p w:rsidR="00716554" w:rsidRPr="006E7A34" w:rsidRDefault="00716554" w:rsidP="0071655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Zaliczenie pisemne </w:t>
            </w:r>
            <w:r>
              <w:rPr>
                <w:rFonts w:ascii="Tahoma" w:hAnsi="Tahoma" w:cs="Tahoma"/>
                <w:b w:val="0"/>
                <w:sz w:val="20"/>
              </w:rPr>
              <w:t>oparte o praktyczne zadanie dzie</w:t>
            </w:r>
            <w:r>
              <w:rPr>
                <w:rFonts w:ascii="Tahoma" w:hAnsi="Tahoma" w:cs="Tahoma"/>
                <w:b w:val="0"/>
                <w:sz w:val="20"/>
              </w:rPr>
              <w:t>n</w:t>
            </w:r>
            <w:r>
              <w:rPr>
                <w:rFonts w:ascii="Tahoma" w:hAnsi="Tahoma" w:cs="Tahoma"/>
                <w:b w:val="0"/>
                <w:sz w:val="20"/>
              </w:rPr>
              <w:t>nikarskie  niskosymulowane</w:t>
            </w:r>
          </w:p>
        </w:tc>
        <w:tc>
          <w:tcPr>
            <w:tcW w:w="3260" w:type="dxa"/>
            <w:vMerge w:val="restart"/>
            <w:vAlign w:val="center"/>
          </w:tcPr>
          <w:p w:rsidR="00716554" w:rsidRPr="006E7A34" w:rsidRDefault="00716554" w:rsidP="00716554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16554" w:rsidRPr="006E7A34" w:rsidTr="000A1541">
        <w:tc>
          <w:tcPr>
            <w:tcW w:w="1418" w:type="dxa"/>
            <w:vAlign w:val="center"/>
          </w:tcPr>
          <w:p w:rsidR="00716554" w:rsidRPr="006E7A34" w:rsidRDefault="00716554" w:rsidP="007A7C4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/>
            <w:vAlign w:val="center"/>
          </w:tcPr>
          <w:p w:rsidR="00716554" w:rsidRPr="006E7A34" w:rsidRDefault="00716554" w:rsidP="007A7C4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716554" w:rsidRPr="006E7A34" w:rsidRDefault="00716554" w:rsidP="004D027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716554" w:rsidRPr="006E7A34" w:rsidTr="000A1541">
        <w:tc>
          <w:tcPr>
            <w:tcW w:w="1418" w:type="dxa"/>
            <w:vAlign w:val="center"/>
          </w:tcPr>
          <w:p w:rsidR="00716554" w:rsidRPr="006E7A34" w:rsidRDefault="00716554" w:rsidP="007A7C4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5103" w:type="dxa"/>
            <w:vMerge/>
            <w:vAlign w:val="center"/>
          </w:tcPr>
          <w:p w:rsidR="00716554" w:rsidRPr="006E7A34" w:rsidRDefault="00716554" w:rsidP="007A7C4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:rsidR="00716554" w:rsidRPr="006E7A34" w:rsidRDefault="00716554" w:rsidP="004D027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872B47" w:rsidRPr="006E7A34" w:rsidRDefault="00872B47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E7A3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A34">
        <w:rPr>
          <w:rFonts w:ascii="Tahoma" w:hAnsi="Tahoma" w:cs="Tahoma"/>
        </w:rPr>
        <w:t xml:space="preserve">Kryteria oceny </w:t>
      </w:r>
      <w:r w:rsidR="00713E63">
        <w:rPr>
          <w:rFonts w:ascii="Tahoma" w:hAnsi="Tahoma" w:cs="Tahoma"/>
        </w:rPr>
        <w:t xml:space="preserve">stopnia osiągnięcia </w:t>
      </w:r>
      <w:r w:rsidRPr="006E7A34">
        <w:rPr>
          <w:rFonts w:ascii="Tahoma" w:hAnsi="Tahoma" w:cs="Tahoma"/>
        </w:rPr>
        <w:t xml:space="preserve">efektów </w:t>
      </w:r>
      <w:r w:rsidR="00920FAE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6E7A34" w:rsidRPr="006E7A34" w:rsidTr="00004948">
        <w:trPr>
          <w:trHeight w:val="397"/>
        </w:trPr>
        <w:tc>
          <w:tcPr>
            <w:tcW w:w="1135" w:type="dxa"/>
            <w:vAlign w:val="center"/>
          </w:tcPr>
          <w:p w:rsidR="008938C7" w:rsidRPr="00920FAE" w:rsidRDefault="00920FAE" w:rsidP="00920FA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 uczenia się</w:t>
            </w:r>
          </w:p>
        </w:tc>
        <w:tc>
          <w:tcPr>
            <w:tcW w:w="2126" w:type="dxa"/>
            <w:vAlign w:val="center"/>
          </w:tcPr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Na ocenę 2</w:t>
            </w:r>
          </w:p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Na ocenę 3</w:t>
            </w:r>
          </w:p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Na ocenę 4</w:t>
            </w:r>
          </w:p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Na ocenę 5</w:t>
            </w:r>
          </w:p>
          <w:p w:rsidR="008938C7" w:rsidRPr="006E7A34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student potrafi</w:t>
            </w:r>
          </w:p>
        </w:tc>
      </w:tr>
      <w:tr w:rsidR="006E7A34" w:rsidRPr="006E7A34" w:rsidTr="00004948">
        <w:tc>
          <w:tcPr>
            <w:tcW w:w="1135" w:type="dxa"/>
            <w:vAlign w:val="center"/>
          </w:tcPr>
          <w:p w:rsidR="002654E9" w:rsidRPr="006E7A34" w:rsidRDefault="002654E9" w:rsidP="007A7C4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2654E9" w:rsidRPr="006E7A34" w:rsidRDefault="006602CC" w:rsidP="00AA2EB3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>Rozróżnić</w:t>
            </w:r>
            <w:r w:rsidR="00C72DCE" w:rsidRPr="006E7A34">
              <w:rPr>
                <w:rFonts w:ascii="Tahoma" w:hAnsi="Tahoma" w:cs="Tahoma"/>
              </w:rPr>
              <w:t xml:space="preserve"> gatunk</w:t>
            </w:r>
            <w:r w:rsidR="005A4714">
              <w:rPr>
                <w:rFonts w:ascii="Tahoma" w:hAnsi="Tahoma" w:cs="Tahoma"/>
              </w:rPr>
              <w:t>ów</w:t>
            </w:r>
            <w:r w:rsidR="00C72DCE" w:rsidRPr="006E7A34">
              <w:rPr>
                <w:rFonts w:ascii="Tahoma" w:hAnsi="Tahoma" w:cs="Tahoma"/>
              </w:rPr>
              <w:t xml:space="preserve"> prasow</w:t>
            </w:r>
            <w:r w:rsidR="005A4714">
              <w:rPr>
                <w:rFonts w:ascii="Tahoma" w:hAnsi="Tahoma" w:cs="Tahoma"/>
              </w:rPr>
              <w:t>ych</w:t>
            </w:r>
            <w:r w:rsidR="00C72DCE" w:rsidRPr="006E7A34">
              <w:rPr>
                <w:rFonts w:ascii="Tahoma" w:hAnsi="Tahoma" w:cs="Tahoma"/>
              </w:rPr>
              <w:t>, radiow</w:t>
            </w:r>
            <w:r w:rsidR="005A4714">
              <w:rPr>
                <w:rFonts w:ascii="Tahoma" w:hAnsi="Tahoma" w:cs="Tahoma"/>
              </w:rPr>
              <w:t>ych</w:t>
            </w:r>
            <w:r w:rsidR="00C72DCE" w:rsidRPr="006E7A34">
              <w:rPr>
                <w:rFonts w:ascii="Tahoma" w:hAnsi="Tahoma" w:cs="Tahoma"/>
              </w:rPr>
              <w:t>, telewizyjn</w:t>
            </w:r>
            <w:r w:rsidR="005A4714">
              <w:rPr>
                <w:rFonts w:ascii="Tahoma" w:hAnsi="Tahoma" w:cs="Tahoma"/>
              </w:rPr>
              <w:t>ych</w:t>
            </w:r>
          </w:p>
        </w:tc>
        <w:tc>
          <w:tcPr>
            <w:tcW w:w="2126" w:type="dxa"/>
            <w:vAlign w:val="center"/>
          </w:tcPr>
          <w:p w:rsidR="002654E9" w:rsidRPr="006E7A34" w:rsidRDefault="00716554" w:rsidP="007A7C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</w:rPr>
              <w:t xml:space="preserve">Rozróżnić </w:t>
            </w:r>
            <w:r w:rsidR="00716E28" w:rsidRPr="006E7A34">
              <w:rPr>
                <w:rFonts w:ascii="Tahoma" w:hAnsi="Tahoma" w:cs="Tahoma"/>
              </w:rPr>
              <w:t xml:space="preserve"> gatunki pras</w:t>
            </w:r>
            <w:r w:rsidR="00716E28" w:rsidRPr="006E7A34">
              <w:rPr>
                <w:rFonts w:ascii="Tahoma" w:hAnsi="Tahoma" w:cs="Tahoma"/>
              </w:rPr>
              <w:t>o</w:t>
            </w:r>
            <w:r w:rsidR="00716E28" w:rsidRPr="006E7A34">
              <w:rPr>
                <w:rFonts w:ascii="Tahoma" w:hAnsi="Tahoma" w:cs="Tahoma"/>
              </w:rPr>
              <w:t>we, radiowe, telewizyjne oraz wskazać podstawowe różnice</w:t>
            </w:r>
          </w:p>
        </w:tc>
        <w:tc>
          <w:tcPr>
            <w:tcW w:w="2126" w:type="dxa"/>
            <w:vAlign w:val="center"/>
          </w:tcPr>
          <w:p w:rsidR="002654E9" w:rsidRPr="006E7A34" w:rsidRDefault="00716E28" w:rsidP="006602CC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6E7A34">
              <w:rPr>
                <w:rFonts w:ascii="Tahoma" w:hAnsi="Tahoma" w:cs="Tahoma"/>
              </w:rPr>
              <w:t xml:space="preserve">Szczegółowo </w:t>
            </w:r>
            <w:r w:rsidR="006602CC">
              <w:rPr>
                <w:rFonts w:ascii="Tahoma" w:hAnsi="Tahoma" w:cs="Tahoma"/>
              </w:rPr>
              <w:t>rozróżnić</w:t>
            </w:r>
            <w:r w:rsidRPr="006E7A34">
              <w:rPr>
                <w:rFonts w:ascii="Tahoma" w:hAnsi="Tahoma" w:cs="Tahoma"/>
              </w:rPr>
              <w:t xml:space="preserve"> gatunki prasowe, radi</w:t>
            </w:r>
            <w:r w:rsidRPr="006E7A34">
              <w:rPr>
                <w:rFonts w:ascii="Tahoma" w:hAnsi="Tahoma" w:cs="Tahoma"/>
              </w:rPr>
              <w:t>o</w:t>
            </w:r>
            <w:r w:rsidRPr="006E7A34">
              <w:rPr>
                <w:rFonts w:ascii="Tahoma" w:hAnsi="Tahoma" w:cs="Tahoma"/>
              </w:rPr>
              <w:t>we, telewizyjne oraz wskazać wszystkie różn</w:t>
            </w:r>
            <w:r w:rsidRPr="006E7A34">
              <w:rPr>
                <w:rFonts w:ascii="Tahoma" w:hAnsi="Tahoma" w:cs="Tahoma"/>
              </w:rPr>
              <w:t>i</w:t>
            </w:r>
            <w:r w:rsidRPr="006E7A34">
              <w:rPr>
                <w:rFonts w:ascii="Tahoma" w:hAnsi="Tahoma" w:cs="Tahoma"/>
              </w:rPr>
              <w:t>ce</w:t>
            </w:r>
          </w:p>
        </w:tc>
        <w:tc>
          <w:tcPr>
            <w:tcW w:w="2268" w:type="dxa"/>
            <w:vAlign w:val="center"/>
          </w:tcPr>
          <w:p w:rsidR="002654E9" w:rsidRPr="006E7A34" w:rsidRDefault="00716E28" w:rsidP="006602CC">
            <w:pPr>
              <w:pStyle w:val="wrubrycemn"/>
              <w:rPr>
                <w:rFonts w:ascii="Tahoma" w:hAnsi="Tahoma" w:cs="Tahoma"/>
                <w:sz w:val="20"/>
              </w:rPr>
            </w:pPr>
            <w:r w:rsidRPr="006E7A34">
              <w:rPr>
                <w:rFonts w:ascii="Tahoma" w:hAnsi="Tahoma" w:cs="Tahoma"/>
              </w:rPr>
              <w:t xml:space="preserve">Szczegółowo </w:t>
            </w:r>
            <w:r w:rsidR="006602CC">
              <w:rPr>
                <w:rFonts w:ascii="Tahoma" w:hAnsi="Tahoma" w:cs="Tahoma"/>
              </w:rPr>
              <w:t>rozróżnić</w:t>
            </w:r>
            <w:r w:rsidRPr="006E7A34">
              <w:rPr>
                <w:rFonts w:ascii="Tahoma" w:hAnsi="Tahoma" w:cs="Tahoma"/>
              </w:rPr>
              <w:t xml:space="preserve"> gatunki prasowe, radiowe, telewizyjne wskazać wszystkie różnice oraz ocenić, który gatunek najbardziej odpowiada realizacji danego tematu</w:t>
            </w:r>
          </w:p>
        </w:tc>
      </w:tr>
      <w:tr w:rsidR="006E7A34" w:rsidRPr="006E7A34" w:rsidTr="00004948">
        <w:tc>
          <w:tcPr>
            <w:tcW w:w="1135" w:type="dxa"/>
            <w:vAlign w:val="center"/>
          </w:tcPr>
          <w:p w:rsidR="002654E9" w:rsidRPr="006E7A34" w:rsidRDefault="002654E9" w:rsidP="007A7C4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2654E9" w:rsidRPr="00E163FC" w:rsidRDefault="00C72DCE" w:rsidP="00993AD3">
            <w:pPr>
              <w:pStyle w:val="wrubrycemn"/>
              <w:rPr>
                <w:rFonts w:ascii="Tahoma" w:hAnsi="Tahoma" w:cs="Tahoma"/>
                <w:szCs w:val="18"/>
              </w:rPr>
            </w:pPr>
            <w:r w:rsidRPr="00E163FC">
              <w:rPr>
                <w:rFonts w:ascii="Tahoma" w:hAnsi="Tahoma" w:cs="Tahoma"/>
              </w:rPr>
              <w:t>Redagować poszczegó</w:t>
            </w:r>
            <w:r w:rsidRPr="00E163FC">
              <w:rPr>
                <w:rFonts w:ascii="Tahoma" w:hAnsi="Tahoma" w:cs="Tahoma"/>
              </w:rPr>
              <w:t>l</w:t>
            </w:r>
            <w:r w:rsidRPr="00E163FC">
              <w:rPr>
                <w:rFonts w:ascii="Tahoma" w:hAnsi="Tahoma" w:cs="Tahoma"/>
              </w:rPr>
              <w:t>n</w:t>
            </w:r>
            <w:r w:rsidR="009A43E3">
              <w:rPr>
                <w:rFonts w:ascii="Tahoma" w:hAnsi="Tahoma" w:cs="Tahoma"/>
              </w:rPr>
              <w:t>ych</w:t>
            </w:r>
            <w:r w:rsidRPr="00E163FC">
              <w:rPr>
                <w:rFonts w:ascii="Tahoma" w:hAnsi="Tahoma" w:cs="Tahoma"/>
              </w:rPr>
              <w:t xml:space="preserve"> gatunk</w:t>
            </w:r>
            <w:r w:rsidR="009A43E3">
              <w:rPr>
                <w:rFonts w:ascii="Tahoma" w:hAnsi="Tahoma" w:cs="Tahoma"/>
              </w:rPr>
              <w:t>ów</w:t>
            </w:r>
            <w:r w:rsidR="00993AD3" w:rsidRPr="00E163FC">
              <w:rPr>
                <w:rFonts w:ascii="Tahoma" w:hAnsi="Tahoma" w:cs="Tahoma"/>
              </w:rPr>
              <w:t xml:space="preserve"> </w:t>
            </w:r>
            <w:r w:rsidR="009A43E3">
              <w:rPr>
                <w:rFonts w:ascii="Tahoma" w:hAnsi="Tahoma" w:cs="Tahoma"/>
              </w:rPr>
              <w:t>dzienn</w:t>
            </w:r>
            <w:r w:rsidR="009A43E3">
              <w:rPr>
                <w:rFonts w:ascii="Tahoma" w:hAnsi="Tahoma" w:cs="Tahoma"/>
              </w:rPr>
              <w:t>i</w:t>
            </w:r>
            <w:r w:rsidR="009A43E3">
              <w:rPr>
                <w:rFonts w:ascii="Tahoma" w:hAnsi="Tahoma" w:cs="Tahoma"/>
              </w:rPr>
              <w:t>karskich</w:t>
            </w:r>
          </w:p>
        </w:tc>
        <w:tc>
          <w:tcPr>
            <w:tcW w:w="2126" w:type="dxa"/>
            <w:vAlign w:val="center"/>
          </w:tcPr>
          <w:p w:rsidR="002654E9" w:rsidRPr="00E163FC" w:rsidRDefault="00716E28" w:rsidP="007A7C40">
            <w:pPr>
              <w:pStyle w:val="wrubrycemn"/>
              <w:rPr>
                <w:rFonts w:ascii="Tahoma" w:hAnsi="Tahoma" w:cs="Tahoma"/>
                <w:szCs w:val="18"/>
              </w:rPr>
            </w:pPr>
            <w:r w:rsidRPr="00E163FC">
              <w:rPr>
                <w:rFonts w:ascii="Tahoma" w:hAnsi="Tahoma" w:cs="Tahoma"/>
                <w:szCs w:val="18"/>
              </w:rPr>
              <w:t>Redagować poszczególne gatunki</w:t>
            </w:r>
            <w:r w:rsidR="00993AD3" w:rsidRPr="00E163FC">
              <w:rPr>
                <w:rFonts w:ascii="Tahoma" w:hAnsi="Tahoma" w:cs="Tahoma"/>
                <w:szCs w:val="18"/>
              </w:rPr>
              <w:t xml:space="preserve"> </w:t>
            </w:r>
            <w:r w:rsidR="009A43E3">
              <w:rPr>
                <w:rFonts w:ascii="Tahoma" w:hAnsi="Tahoma" w:cs="Tahoma"/>
                <w:szCs w:val="18"/>
              </w:rPr>
              <w:t>dziennikarskie</w:t>
            </w:r>
            <w:r w:rsidRPr="00E163FC">
              <w:rPr>
                <w:rFonts w:ascii="Tahoma" w:hAnsi="Tahoma" w:cs="Tahoma"/>
                <w:szCs w:val="18"/>
              </w:rPr>
              <w:t xml:space="preserve"> w zakresie zadań typowych, których przykłady real</w:t>
            </w:r>
            <w:r w:rsidRPr="00E163FC">
              <w:rPr>
                <w:rFonts w:ascii="Tahoma" w:hAnsi="Tahoma" w:cs="Tahoma"/>
                <w:szCs w:val="18"/>
              </w:rPr>
              <w:t>i</w:t>
            </w:r>
            <w:r w:rsidRPr="00E163FC">
              <w:rPr>
                <w:rFonts w:ascii="Tahoma" w:hAnsi="Tahoma" w:cs="Tahoma"/>
                <w:szCs w:val="18"/>
              </w:rPr>
              <w:t>zowane były na zajęciach</w:t>
            </w:r>
          </w:p>
        </w:tc>
        <w:tc>
          <w:tcPr>
            <w:tcW w:w="2126" w:type="dxa"/>
            <w:vAlign w:val="center"/>
          </w:tcPr>
          <w:p w:rsidR="002654E9" w:rsidRPr="00E163FC" w:rsidRDefault="00716E28" w:rsidP="00716E28">
            <w:pPr>
              <w:pStyle w:val="wrubrycemn"/>
              <w:ind w:left="0"/>
              <w:rPr>
                <w:rFonts w:ascii="Tahoma" w:hAnsi="Tahoma" w:cs="Tahoma"/>
                <w:szCs w:val="18"/>
              </w:rPr>
            </w:pPr>
            <w:r w:rsidRPr="00E163FC">
              <w:rPr>
                <w:rFonts w:ascii="Tahoma" w:hAnsi="Tahoma" w:cs="Tahoma"/>
                <w:szCs w:val="18"/>
              </w:rPr>
              <w:t>Redagować poszczególne gatunki</w:t>
            </w:r>
            <w:r w:rsidR="00993AD3" w:rsidRPr="00E163FC">
              <w:rPr>
                <w:rFonts w:ascii="Tahoma" w:hAnsi="Tahoma" w:cs="Tahoma"/>
                <w:szCs w:val="18"/>
              </w:rPr>
              <w:t xml:space="preserve"> </w:t>
            </w:r>
            <w:r w:rsidR="009A43E3">
              <w:rPr>
                <w:rFonts w:ascii="Tahoma" w:hAnsi="Tahoma" w:cs="Tahoma"/>
                <w:szCs w:val="18"/>
              </w:rPr>
              <w:t>dziennikarskie</w:t>
            </w:r>
            <w:r w:rsidR="009A43E3" w:rsidRPr="00E163FC">
              <w:rPr>
                <w:rFonts w:ascii="Tahoma" w:hAnsi="Tahoma" w:cs="Tahoma"/>
                <w:szCs w:val="18"/>
              </w:rPr>
              <w:t xml:space="preserve"> </w:t>
            </w:r>
            <w:r w:rsidRPr="00E163FC">
              <w:rPr>
                <w:rFonts w:ascii="Tahoma" w:hAnsi="Tahoma" w:cs="Tahoma"/>
                <w:szCs w:val="18"/>
              </w:rPr>
              <w:t>w zakresie zadań nietyp</w:t>
            </w:r>
            <w:r w:rsidRPr="00E163FC">
              <w:rPr>
                <w:rFonts w:ascii="Tahoma" w:hAnsi="Tahoma" w:cs="Tahoma"/>
                <w:szCs w:val="18"/>
              </w:rPr>
              <w:t>o</w:t>
            </w:r>
            <w:r w:rsidRPr="00E163FC">
              <w:rPr>
                <w:rFonts w:ascii="Tahoma" w:hAnsi="Tahoma" w:cs="Tahoma"/>
                <w:szCs w:val="18"/>
              </w:rPr>
              <w:t>wych na poziomie po</w:t>
            </w:r>
            <w:r w:rsidRPr="00E163FC">
              <w:rPr>
                <w:rFonts w:ascii="Tahoma" w:hAnsi="Tahoma" w:cs="Tahoma"/>
                <w:szCs w:val="18"/>
              </w:rPr>
              <w:t>d</w:t>
            </w:r>
            <w:r w:rsidRPr="00E163FC">
              <w:rPr>
                <w:rFonts w:ascii="Tahoma" w:hAnsi="Tahoma" w:cs="Tahoma"/>
                <w:szCs w:val="18"/>
              </w:rPr>
              <w:t>stawowym</w:t>
            </w:r>
          </w:p>
        </w:tc>
        <w:tc>
          <w:tcPr>
            <w:tcW w:w="2268" w:type="dxa"/>
            <w:vAlign w:val="center"/>
          </w:tcPr>
          <w:p w:rsidR="002654E9" w:rsidRPr="00E163FC" w:rsidRDefault="00716E28" w:rsidP="007A7C40">
            <w:pPr>
              <w:pStyle w:val="wrubrycemn"/>
              <w:rPr>
                <w:rFonts w:ascii="Tahoma" w:hAnsi="Tahoma" w:cs="Tahoma"/>
                <w:szCs w:val="18"/>
              </w:rPr>
            </w:pPr>
            <w:r w:rsidRPr="00E163FC">
              <w:rPr>
                <w:rFonts w:ascii="Tahoma" w:hAnsi="Tahoma" w:cs="Tahoma"/>
                <w:szCs w:val="18"/>
              </w:rPr>
              <w:t>Redagować poszczególne gatunki</w:t>
            </w:r>
            <w:r w:rsidR="00993AD3" w:rsidRPr="00E163FC">
              <w:rPr>
                <w:rFonts w:ascii="Tahoma" w:hAnsi="Tahoma" w:cs="Tahoma"/>
                <w:szCs w:val="18"/>
              </w:rPr>
              <w:t xml:space="preserve"> </w:t>
            </w:r>
            <w:r w:rsidR="009A43E3">
              <w:rPr>
                <w:rFonts w:ascii="Tahoma" w:hAnsi="Tahoma" w:cs="Tahoma"/>
                <w:szCs w:val="18"/>
              </w:rPr>
              <w:t>dziennikarskie</w:t>
            </w:r>
            <w:r w:rsidRPr="00E163FC">
              <w:rPr>
                <w:rFonts w:ascii="Tahoma" w:hAnsi="Tahoma" w:cs="Tahoma"/>
                <w:szCs w:val="18"/>
              </w:rPr>
              <w:t xml:space="preserve"> w zakresie zadań nietypowych wykazując się samodzieln</w:t>
            </w:r>
            <w:r w:rsidRPr="00E163FC">
              <w:rPr>
                <w:rFonts w:ascii="Tahoma" w:hAnsi="Tahoma" w:cs="Tahoma"/>
                <w:szCs w:val="18"/>
              </w:rPr>
              <w:t>o</w:t>
            </w:r>
            <w:r w:rsidRPr="00E163FC">
              <w:rPr>
                <w:rFonts w:ascii="Tahoma" w:hAnsi="Tahoma" w:cs="Tahoma"/>
                <w:szCs w:val="18"/>
              </w:rPr>
              <w:t>ścią i kreatywnością</w:t>
            </w:r>
          </w:p>
        </w:tc>
      </w:tr>
      <w:tr w:rsidR="006E7A34" w:rsidRPr="006E7A34" w:rsidTr="00004948">
        <w:tc>
          <w:tcPr>
            <w:tcW w:w="1135" w:type="dxa"/>
            <w:vAlign w:val="center"/>
          </w:tcPr>
          <w:p w:rsidR="00AB1BA9" w:rsidRPr="006E7A34" w:rsidRDefault="00AB1BA9" w:rsidP="007A7C40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E7A34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AB1BA9" w:rsidRPr="00E163FC" w:rsidRDefault="00910314" w:rsidP="00910314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wystąpienia na żywo</w:t>
            </w:r>
          </w:p>
        </w:tc>
        <w:tc>
          <w:tcPr>
            <w:tcW w:w="2126" w:type="dxa"/>
            <w:vAlign w:val="center"/>
          </w:tcPr>
          <w:p w:rsidR="00AB1BA9" w:rsidRPr="00E163FC" w:rsidRDefault="00910314" w:rsidP="00910314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treść wyst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>pienia na żywo</w:t>
            </w:r>
          </w:p>
        </w:tc>
        <w:tc>
          <w:tcPr>
            <w:tcW w:w="2126" w:type="dxa"/>
            <w:vAlign w:val="center"/>
          </w:tcPr>
          <w:p w:rsidR="00AB1BA9" w:rsidRPr="00E163FC" w:rsidRDefault="00910314" w:rsidP="00910314">
            <w:pPr>
              <w:pStyle w:val="wrubrycemn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i wygłosić treść wystąpienia na żywo</w:t>
            </w:r>
            <w:r w:rsidR="005A4714">
              <w:rPr>
                <w:rFonts w:ascii="Tahoma" w:hAnsi="Tahoma" w:cs="Tahoma"/>
              </w:rPr>
              <w:t xml:space="preserve"> na potrzeby radia lub telewizji</w:t>
            </w:r>
          </w:p>
        </w:tc>
        <w:tc>
          <w:tcPr>
            <w:tcW w:w="2268" w:type="dxa"/>
            <w:vAlign w:val="center"/>
          </w:tcPr>
          <w:p w:rsidR="00AB1BA9" w:rsidRPr="00E163FC" w:rsidRDefault="00910314" w:rsidP="00910314">
            <w:pPr>
              <w:pStyle w:val="wrubrycemn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Przygotować i wygłosić treść wystąpienia na żywo na potrzeby radia i telewizji</w:t>
            </w:r>
          </w:p>
        </w:tc>
      </w:tr>
    </w:tbl>
    <w:p w:rsidR="008938C7" w:rsidRPr="006E7A34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E7A34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7A34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E7A34" w:rsidRPr="006E7A34" w:rsidTr="0014194B">
        <w:tc>
          <w:tcPr>
            <w:tcW w:w="9628" w:type="dxa"/>
          </w:tcPr>
          <w:p w:rsidR="00AB655E" w:rsidRPr="006E7A34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E7A34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E7A34" w:rsidRPr="006E7A34" w:rsidTr="0014194B">
        <w:tc>
          <w:tcPr>
            <w:tcW w:w="962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W. Furman, A. Kaliszewski, K. Wolny- </w:t>
            </w:r>
            <w:proofErr w:type="spellStart"/>
            <w:r w:rsidRPr="006E7A34">
              <w:rPr>
                <w:rFonts w:ascii="Tahoma" w:hAnsi="Tahoma" w:cs="Tahoma"/>
                <w:b w:val="0"/>
                <w:sz w:val="20"/>
              </w:rPr>
              <w:t>Zmorzyński</w:t>
            </w:r>
            <w:proofErr w:type="spellEnd"/>
            <w:r w:rsidRPr="006E7A34">
              <w:rPr>
                <w:rFonts w:ascii="Tahoma" w:hAnsi="Tahoma" w:cs="Tahoma"/>
                <w:b w:val="0"/>
                <w:sz w:val="20"/>
              </w:rPr>
              <w:t xml:space="preserve"> "Gatunki dziennikarskie. Teoria, praktyka, język", Wa</w:t>
            </w:r>
            <w:r w:rsidRPr="006E7A34">
              <w:rPr>
                <w:rFonts w:ascii="Tahoma" w:hAnsi="Tahoma" w:cs="Tahoma"/>
                <w:b w:val="0"/>
                <w:sz w:val="20"/>
              </w:rPr>
              <w:t>r</w:t>
            </w:r>
            <w:r w:rsidRPr="006E7A34">
              <w:rPr>
                <w:rFonts w:ascii="Tahoma" w:hAnsi="Tahoma" w:cs="Tahoma"/>
                <w:b w:val="0"/>
                <w:sz w:val="20"/>
              </w:rPr>
              <w:t>szawa 2009.</w:t>
            </w:r>
          </w:p>
        </w:tc>
      </w:tr>
      <w:tr w:rsidR="006E7A34" w:rsidRPr="006E7A34" w:rsidTr="0014194B">
        <w:tc>
          <w:tcPr>
            <w:tcW w:w="962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M. Chyliński, S. Russ-Mohl, "Dziennikarstwo", Warszawa 2007.</w:t>
            </w:r>
          </w:p>
        </w:tc>
      </w:tr>
      <w:tr w:rsidR="006E7A34" w:rsidRPr="006E7A34" w:rsidTr="0014194B">
        <w:tc>
          <w:tcPr>
            <w:tcW w:w="962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M. </w:t>
            </w:r>
            <w:proofErr w:type="spellStart"/>
            <w:r w:rsidRPr="006E7A34">
              <w:rPr>
                <w:rFonts w:ascii="Tahoma" w:hAnsi="Tahoma" w:cs="Tahoma"/>
                <w:b w:val="0"/>
                <w:sz w:val="20"/>
              </w:rPr>
              <w:t>Wojtak</w:t>
            </w:r>
            <w:proofErr w:type="spellEnd"/>
            <w:r w:rsidRPr="006E7A34">
              <w:rPr>
                <w:rFonts w:ascii="Tahoma" w:hAnsi="Tahoma" w:cs="Tahoma"/>
                <w:b w:val="0"/>
                <w:sz w:val="20"/>
              </w:rPr>
              <w:t>, "Analiza gatunków prasowych", Lublin 2008.</w:t>
            </w:r>
          </w:p>
        </w:tc>
      </w:tr>
      <w:tr w:rsidR="006E7A34" w:rsidRPr="006E7A34" w:rsidTr="0014194B">
        <w:tc>
          <w:tcPr>
            <w:tcW w:w="962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M. </w:t>
            </w:r>
            <w:proofErr w:type="spellStart"/>
            <w:r w:rsidRPr="006E7A34">
              <w:rPr>
                <w:rFonts w:ascii="Tahoma" w:hAnsi="Tahoma" w:cs="Tahoma"/>
                <w:b w:val="0"/>
                <w:sz w:val="20"/>
              </w:rPr>
              <w:t>Wojtak</w:t>
            </w:r>
            <w:proofErr w:type="spellEnd"/>
            <w:r w:rsidRPr="006E7A34">
              <w:rPr>
                <w:rFonts w:ascii="Tahoma" w:hAnsi="Tahoma" w:cs="Tahoma"/>
                <w:b w:val="0"/>
                <w:sz w:val="20"/>
              </w:rPr>
              <w:t>, "Gatunki prasowe", wyd. UMCS, Lublin 2004</w:t>
            </w:r>
          </w:p>
        </w:tc>
      </w:tr>
      <w:tr w:rsidR="006E7A34" w:rsidRPr="006E7A34" w:rsidTr="0014194B">
        <w:tc>
          <w:tcPr>
            <w:tcW w:w="962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S. Bortnowski, „Warsztaty dziennikarskie”, wyd. </w:t>
            </w:r>
            <w:proofErr w:type="spellStart"/>
            <w:r w:rsidRPr="006E7A34">
              <w:rPr>
                <w:rFonts w:ascii="Tahoma" w:hAnsi="Tahoma" w:cs="Tahoma"/>
                <w:b w:val="0"/>
                <w:sz w:val="20"/>
              </w:rPr>
              <w:t>Sentor</w:t>
            </w:r>
            <w:proofErr w:type="spellEnd"/>
            <w:r w:rsidRPr="006E7A34">
              <w:rPr>
                <w:rFonts w:ascii="Tahoma" w:hAnsi="Tahoma" w:cs="Tahoma"/>
                <w:b w:val="0"/>
                <w:sz w:val="20"/>
              </w:rPr>
              <w:t>, Warszawa 1999.</w:t>
            </w:r>
          </w:p>
        </w:tc>
      </w:tr>
      <w:tr w:rsidR="002654E9" w:rsidRPr="006E7A34" w:rsidTr="0014194B">
        <w:tc>
          <w:tcPr>
            <w:tcW w:w="962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B. Hennessy, "Dziennikarstwo publicystyczne", Kraków 2009.</w:t>
            </w:r>
          </w:p>
        </w:tc>
      </w:tr>
      <w:tr w:rsidR="0014194B" w:rsidRPr="006E7A34" w:rsidTr="0014194B">
        <w:tc>
          <w:tcPr>
            <w:tcW w:w="9628" w:type="dxa"/>
          </w:tcPr>
          <w:p w:rsidR="0014194B" w:rsidRDefault="0014194B" w:rsidP="0014194B">
            <w:pPr>
              <w:pStyle w:val="Podpunkty"/>
              <w:ind w:left="0"/>
              <w:jc w:val="left"/>
            </w:pPr>
            <w:r w:rsidRPr="00E163FC">
              <w:rPr>
                <w:rFonts w:ascii="Tahoma" w:hAnsi="Tahoma" w:cs="Tahoma"/>
                <w:b w:val="0"/>
                <w:sz w:val="20"/>
              </w:rPr>
              <w:t>Red. Naukowa Wiesław Godzic, Zbigniew Baue</w:t>
            </w:r>
            <w:r w:rsidR="007216B9" w:rsidRPr="00E163FC">
              <w:rPr>
                <w:rFonts w:ascii="Tahoma" w:hAnsi="Tahoma" w:cs="Tahoma"/>
                <w:b w:val="0"/>
                <w:sz w:val="20"/>
              </w:rPr>
              <w:t>r</w:t>
            </w:r>
            <w:r w:rsidRPr="00E163FC">
              <w:rPr>
                <w:rFonts w:ascii="Tahoma" w:hAnsi="Tahoma" w:cs="Tahoma"/>
                <w:b w:val="0"/>
                <w:sz w:val="20"/>
              </w:rPr>
              <w:t xml:space="preserve"> „E-gatunki. Dziennikarz w nowej przestrzeni komunikow</w:t>
            </w:r>
            <w:r w:rsidRPr="00E163FC">
              <w:rPr>
                <w:rFonts w:ascii="Tahoma" w:hAnsi="Tahoma" w:cs="Tahoma"/>
                <w:b w:val="0"/>
                <w:sz w:val="20"/>
              </w:rPr>
              <w:t>a</w:t>
            </w:r>
            <w:r w:rsidRPr="00E163FC">
              <w:rPr>
                <w:rFonts w:ascii="Tahoma" w:hAnsi="Tahoma" w:cs="Tahoma"/>
                <w:b w:val="0"/>
                <w:sz w:val="20"/>
              </w:rPr>
              <w:t>nia”, Warszawa, 2015.</w:t>
            </w:r>
          </w:p>
        </w:tc>
      </w:tr>
    </w:tbl>
    <w:p w:rsidR="00FC1BE5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FE3B41" w:rsidRPr="006E7A34" w:rsidRDefault="00FE3B41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E7A34" w:rsidRPr="006E7A34" w:rsidTr="00AF7D73">
        <w:tc>
          <w:tcPr>
            <w:tcW w:w="9778" w:type="dxa"/>
          </w:tcPr>
          <w:p w:rsidR="00AB655E" w:rsidRPr="006E7A34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E7A34">
              <w:br w:type="page"/>
            </w:r>
            <w:r w:rsidR="00AB655E" w:rsidRPr="006E7A34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E7A34" w:rsidRPr="006E7A34" w:rsidTr="00004948">
        <w:tc>
          <w:tcPr>
            <w:tcW w:w="977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„Dziennikarstwo i świat mediów”, pod redakcją Z. Bauera i E. Chudzińskiego, Kraków 1996.</w:t>
            </w:r>
          </w:p>
        </w:tc>
      </w:tr>
      <w:tr w:rsidR="006E7A34" w:rsidRPr="006E7A34" w:rsidTr="00004948">
        <w:tc>
          <w:tcPr>
            <w:tcW w:w="977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>T. Lis, K. Skowroński, M. Ozimecki, "ABC dziennikarstwa", Warszawa 2002.</w:t>
            </w:r>
          </w:p>
        </w:tc>
      </w:tr>
      <w:tr w:rsidR="006E7A34" w:rsidRPr="006E7A34" w:rsidTr="00004948">
        <w:tc>
          <w:tcPr>
            <w:tcW w:w="977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A. </w:t>
            </w:r>
            <w:proofErr w:type="spellStart"/>
            <w:r w:rsidRPr="006E7A34">
              <w:rPr>
                <w:rFonts w:ascii="Tahoma" w:hAnsi="Tahoma" w:cs="Tahoma"/>
                <w:b w:val="0"/>
                <w:sz w:val="20"/>
              </w:rPr>
              <w:t>Skworz</w:t>
            </w:r>
            <w:proofErr w:type="spellEnd"/>
            <w:r w:rsidRPr="006E7A34">
              <w:rPr>
                <w:rFonts w:ascii="Tahoma" w:hAnsi="Tahoma" w:cs="Tahoma"/>
                <w:b w:val="0"/>
                <w:sz w:val="20"/>
              </w:rPr>
              <w:t>, A. Niziołek, "Biblia dziennikarstwa", Kraków 2010.</w:t>
            </w:r>
          </w:p>
        </w:tc>
      </w:tr>
      <w:tr w:rsidR="006E7A34" w:rsidRPr="006E7A34" w:rsidTr="00004948">
        <w:tc>
          <w:tcPr>
            <w:tcW w:w="977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Z. Bauer, "Dziennikarstwo wobec nowych mediów. Historia, teoria, praktyka", wyd. </w:t>
            </w:r>
            <w:proofErr w:type="spellStart"/>
            <w:r w:rsidRPr="006E7A34">
              <w:rPr>
                <w:rFonts w:ascii="Tahoma" w:hAnsi="Tahoma" w:cs="Tahoma"/>
                <w:b w:val="0"/>
                <w:sz w:val="20"/>
              </w:rPr>
              <w:t>Universitas</w:t>
            </w:r>
            <w:proofErr w:type="spellEnd"/>
            <w:r w:rsidRPr="006E7A34">
              <w:rPr>
                <w:rFonts w:ascii="Tahoma" w:hAnsi="Tahoma" w:cs="Tahoma"/>
                <w:b w:val="0"/>
                <w:sz w:val="20"/>
              </w:rPr>
              <w:t xml:space="preserve">, Kraków 2009. </w:t>
            </w:r>
          </w:p>
        </w:tc>
      </w:tr>
      <w:tr w:rsidR="002654E9" w:rsidRPr="006E7A34" w:rsidTr="00004948">
        <w:tc>
          <w:tcPr>
            <w:tcW w:w="9778" w:type="dxa"/>
            <w:vAlign w:val="center"/>
          </w:tcPr>
          <w:p w:rsidR="002654E9" w:rsidRPr="006E7A34" w:rsidRDefault="002654E9" w:rsidP="007A7C4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E7A34">
              <w:rPr>
                <w:rFonts w:ascii="Tahoma" w:hAnsi="Tahoma" w:cs="Tahoma"/>
                <w:b w:val="0"/>
                <w:sz w:val="20"/>
              </w:rPr>
              <w:t xml:space="preserve">W. Godzic, "Telewizja i jej gatunki po 'Wielkim Bracie'", wyd. </w:t>
            </w:r>
            <w:proofErr w:type="spellStart"/>
            <w:r w:rsidRPr="006E7A34">
              <w:rPr>
                <w:rFonts w:ascii="Tahoma" w:hAnsi="Tahoma" w:cs="Tahoma"/>
                <w:b w:val="0"/>
                <w:sz w:val="20"/>
              </w:rPr>
              <w:t>Universitas</w:t>
            </w:r>
            <w:proofErr w:type="spellEnd"/>
            <w:r w:rsidRPr="006E7A34">
              <w:rPr>
                <w:rFonts w:ascii="Tahoma" w:hAnsi="Tahoma" w:cs="Tahoma"/>
                <w:b w:val="0"/>
                <w:sz w:val="20"/>
              </w:rPr>
              <w:t>, Kraków 2004.</w:t>
            </w:r>
          </w:p>
        </w:tc>
      </w:tr>
    </w:tbl>
    <w:p w:rsidR="006863F4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528C0" w:rsidRDefault="005528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528C0" w:rsidRPr="006E7A34" w:rsidRDefault="005528C0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E7A34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E7A34">
        <w:rPr>
          <w:rFonts w:ascii="Tahoma" w:hAnsi="Tahoma" w:cs="Tahoma"/>
        </w:rPr>
        <w:t>Nakład pracy studenta - bilans punktów ECTS</w:t>
      </w:r>
    </w:p>
    <w:p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92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2861"/>
      </w:tblGrid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28C0" w:rsidRPr="00923DB2" w:rsidRDefault="005528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8C0" w:rsidRPr="00923DB2" w:rsidRDefault="005528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528C0" w:rsidRPr="00923DB2" w:rsidRDefault="005528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8C0" w:rsidRPr="00923DB2" w:rsidRDefault="005528C0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FE3B41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923DB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FE3B41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8h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FE3B41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22h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5528C0" w:rsidRPr="00923DB2" w:rsidTr="005528C0">
        <w:trPr>
          <w:cantSplit/>
          <w:trHeight w:val="284"/>
          <w:jc w:val="center"/>
        </w:trPr>
        <w:tc>
          <w:tcPr>
            <w:tcW w:w="6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8C0" w:rsidRPr="00923DB2" w:rsidRDefault="005528C0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FE3B41" w:rsidRDefault="00FE3B41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FE3B41" w:rsidRPr="006E7A34" w:rsidRDefault="00FE3B41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491EDF" w:rsidRPr="006E7A34" w:rsidRDefault="00491EDF" w:rsidP="00491ED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491EDF" w:rsidRPr="006E7A34" w:rsidSect="00FE3B41">
      <w:footerReference w:type="even" r:id="rId10"/>
      <w:footerReference w:type="default" r:id="rId11"/>
      <w:endnotePr>
        <w:numFmt w:val="decimal"/>
      </w:endnotePr>
      <w:pgSz w:w="11906" w:h="16838" w:code="9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6F9" w:rsidRDefault="00CF16F9">
      <w:r>
        <w:separator/>
      </w:r>
    </w:p>
  </w:endnote>
  <w:endnote w:type="continuationSeparator" w:id="0">
    <w:p w:rsidR="00CF16F9" w:rsidRDefault="00CF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C40" w:rsidRDefault="007A7C40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7C40" w:rsidRDefault="007A7C4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7A7C40" w:rsidRPr="0080542D" w:rsidRDefault="007A7C40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ED08FF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6F9" w:rsidRDefault="00CF16F9">
      <w:r>
        <w:separator/>
      </w:r>
    </w:p>
  </w:footnote>
  <w:footnote w:type="continuationSeparator" w:id="0">
    <w:p w:rsidR="00CF16F9" w:rsidRDefault="00CF1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823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83761"/>
    <w:rsid w:val="0009033C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4194B"/>
    <w:rsid w:val="00157CE4"/>
    <w:rsid w:val="00185643"/>
    <w:rsid w:val="00187410"/>
    <w:rsid w:val="00196F16"/>
    <w:rsid w:val="001B3BF7"/>
    <w:rsid w:val="001C4F0A"/>
    <w:rsid w:val="001D73E7"/>
    <w:rsid w:val="001E3F2A"/>
    <w:rsid w:val="0020696D"/>
    <w:rsid w:val="002325AB"/>
    <w:rsid w:val="00232843"/>
    <w:rsid w:val="002341B6"/>
    <w:rsid w:val="002654E9"/>
    <w:rsid w:val="00285CA1"/>
    <w:rsid w:val="0029307A"/>
    <w:rsid w:val="00293E7C"/>
    <w:rsid w:val="002A249F"/>
    <w:rsid w:val="002F224B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17C38"/>
    <w:rsid w:val="004252DC"/>
    <w:rsid w:val="00426BA1"/>
    <w:rsid w:val="00426BFE"/>
    <w:rsid w:val="00442815"/>
    <w:rsid w:val="00457FDC"/>
    <w:rsid w:val="004600E4"/>
    <w:rsid w:val="00476517"/>
    <w:rsid w:val="004846A3"/>
    <w:rsid w:val="0048771D"/>
    <w:rsid w:val="00491EDF"/>
    <w:rsid w:val="00497319"/>
    <w:rsid w:val="004A1B60"/>
    <w:rsid w:val="004C4181"/>
    <w:rsid w:val="004D0270"/>
    <w:rsid w:val="004D26FD"/>
    <w:rsid w:val="004D72D9"/>
    <w:rsid w:val="004D7847"/>
    <w:rsid w:val="004F2C68"/>
    <w:rsid w:val="004F6069"/>
    <w:rsid w:val="005247A6"/>
    <w:rsid w:val="005528C0"/>
    <w:rsid w:val="005613BA"/>
    <w:rsid w:val="00581858"/>
    <w:rsid w:val="00587588"/>
    <w:rsid w:val="005930A7"/>
    <w:rsid w:val="005955F9"/>
    <w:rsid w:val="005A4714"/>
    <w:rsid w:val="005C55D0"/>
    <w:rsid w:val="00603431"/>
    <w:rsid w:val="00626EA3"/>
    <w:rsid w:val="0063007E"/>
    <w:rsid w:val="00641D09"/>
    <w:rsid w:val="00655F46"/>
    <w:rsid w:val="006579D0"/>
    <w:rsid w:val="00657A4F"/>
    <w:rsid w:val="006602CC"/>
    <w:rsid w:val="00663E53"/>
    <w:rsid w:val="00676A3F"/>
    <w:rsid w:val="0067794D"/>
    <w:rsid w:val="00680044"/>
    <w:rsid w:val="00680BA2"/>
    <w:rsid w:val="00684D54"/>
    <w:rsid w:val="006863F4"/>
    <w:rsid w:val="006A46E0"/>
    <w:rsid w:val="006B07BF"/>
    <w:rsid w:val="006E6720"/>
    <w:rsid w:val="006E7A34"/>
    <w:rsid w:val="00713E63"/>
    <w:rsid w:val="007158A9"/>
    <w:rsid w:val="00716554"/>
    <w:rsid w:val="00716E28"/>
    <w:rsid w:val="007216B9"/>
    <w:rsid w:val="007323D8"/>
    <w:rsid w:val="0073390C"/>
    <w:rsid w:val="00741B8D"/>
    <w:rsid w:val="007461A1"/>
    <w:rsid w:val="007720A2"/>
    <w:rsid w:val="00776076"/>
    <w:rsid w:val="007822C5"/>
    <w:rsid w:val="00790329"/>
    <w:rsid w:val="007A79F2"/>
    <w:rsid w:val="007A7C40"/>
    <w:rsid w:val="007C068F"/>
    <w:rsid w:val="007C675D"/>
    <w:rsid w:val="007D191E"/>
    <w:rsid w:val="007F2FF6"/>
    <w:rsid w:val="007F5FAB"/>
    <w:rsid w:val="008046AE"/>
    <w:rsid w:val="0080542D"/>
    <w:rsid w:val="00814C3C"/>
    <w:rsid w:val="00846BE3"/>
    <w:rsid w:val="00847A73"/>
    <w:rsid w:val="00857E00"/>
    <w:rsid w:val="00872B47"/>
    <w:rsid w:val="00877135"/>
    <w:rsid w:val="008938C7"/>
    <w:rsid w:val="008B6A8D"/>
    <w:rsid w:val="008C6711"/>
    <w:rsid w:val="008C7BF3"/>
    <w:rsid w:val="008D2150"/>
    <w:rsid w:val="008E190E"/>
    <w:rsid w:val="00910314"/>
    <w:rsid w:val="009146BE"/>
    <w:rsid w:val="00914E87"/>
    <w:rsid w:val="00920FAE"/>
    <w:rsid w:val="00923212"/>
    <w:rsid w:val="00931F5B"/>
    <w:rsid w:val="00933296"/>
    <w:rsid w:val="00940876"/>
    <w:rsid w:val="009441CF"/>
    <w:rsid w:val="009458F5"/>
    <w:rsid w:val="00946F63"/>
    <w:rsid w:val="00952150"/>
    <w:rsid w:val="00955477"/>
    <w:rsid w:val="009614FE"/>
    <w:rsid w:val="00964390"/>
    <w:rsid w:val="00993AD3"/>
    <w:rsid w:val="00993E08"/>
    <w:rsid w:val="009A3FEE"/>
    <w:rsid w:val="009A43CE"/>
    <w:rsid w:val="009A43E3"/>
    <w:rsid w:val="009A69FD"/>
    <w:rsid w:val="009A6ABC"/>
    <w:rsid w:val="009B4991"/>
    <w:rsid w:val="009B6D51"/>
    <w:rsid w:val="009C7640"/>
    <w:rsid w:val="009D59AC"/>
    <w:rsid w:val="009E09D8"/>
    <w:rsid w:val="009E21CF"/>
    <w:rsid w:val="00A11DDA"/>
    <w:rsid w:val="00A21AFF"/>
    <w:rsid w:val="00A22B5F"/>
    <w:rsid w:val="00A32047"/>
    <w:rsid w:val="00A45FE3"/>
    <w:rsid w:val="00A64607"/>
    <w:rsid w:val="00A65076"/>
    <w:rsid w:val="00A83A34"/>
    <w:rsid w:val="00AA2EB3"/>
    <w:rsid w:val="00AA3B18"/>
    <w:rsid w:val="00AB1BA9"/>
    <w:rsid w:val="00AB655E"/>
    <w:rsid w:val="00AC57A5"/>
    <w:rsid w:val="00AE3B8A"/>
    <w:rsid w:val="00AF0B6F"/>
    <w:rsid w:val="00AF7D73"/>
    <w:rsid w:val="00B03E50"/>
    <w:rsid w:val="00B056F7"/>
    <w:rsid w:val="00B27174"/>
    <w:rsid w:val="00B31597"/>
    <w:rsid w:val="00B60B0B"/>
    <w:rsid w:val="00B83F26"/>
    <w:rsid w:val="00B95607"/>
    <w:rsid w:val="00B96AC5"/>
    <w:rsid w:val="00BB45E8"/>
    <w:rsid w:val="00BB4F43"/>
    <w:rsid w:val="00BD567C"/>
    <w:rsid w:val="00C10249"/>
    <w:rsid w:val="00C15B5C"/>
    <w:rsid w:val="00C358A8"/>
    <w:rsid w:val="00C37C9A"/>
    <w:rsid w:val="00C50308"/>
    <w:rsid w:val="00C66112"/>
    <w:rsid w:val="00C72DCE"/>
    <w:rsid w:val="00C85842"/>
    <w:rsid w:val="00C947FB"/>
    <w:rsid w:val="00CA0B23"/>
    <w:rsid w:val="00CA0B95"/>
    <w:rsid w:val="00CB5513"/>
    <w:rsid w:val="00CD2DB2"/>
    <w:rsid w:val="00CD4514"/>
    <w:rsid w:val="00CE52B3"/>
    <w:rsid w:val="00CE69F6"/>
    <w:rsid w:val="00CF16F9"/>
    <w:rsid w:val="00CF1CB2"/>
    <w:rsid w:val="00D11547"/>
    <w:rsid w:val="00D15FD6"/>
    <w:rsid w:val="00D36BD4"/>
    <w:rsid w:val="00D43CB7"/>
    <w:rsid w:val="00D465B9"/>
    <w:rsid w:val="00D61330"/>
    <w:rsid w:val="00D71281"/>
    <w:rsid w:val="00DA7A2B"/>
    <w:rsid w:val="00DB0142"/>
    <w:rsid w:val="00DD2ED3"/>
    <w:rsid w:val="00DE190F"/>
    <w:rsid w:val="00DF5C11"/>
    <w:rsid w:val="00E163FC"/>
    <w:rsid w:val="00E16E4A"/>
    <w:rsid w:val="00E46276"/>
    <w:rsid w:val="00E9725F"/>
    <w:rsid w:val="00EA1B88"/>
    <w:rsid w:val="00EA39FC"/>
    <w:rsid w:val="00EB0ADA"/>
    <w:rsid w:val="00EB52B7"/>
    <w:rsid w:val="00EC135A"/>
    <w:rsid w:val="00EC15E6"/>
    <w:rsid w:val="00ED08FF"/>
    <w:rsid w:val="00EE1335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6199"/>
    <w:rsid w:val="00FC1BE5"/>
    <w:rsid w:val="00FD3016"/>
    <w:rsid w:val="00FD36B1"/>
    <w:rsid w:val="00FE3B41"/>
    <w:rsid w:val="00FF6879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14194B"/>
    <w:rPr>
      <w:b/>
      <w:caps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14194B"/>
    <w:rPr>
      <w:b/>
      <w:caps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3A697-6C8A-429B-853A-0FB2740B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1225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8563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2012-05-21T07:27:00Z</cp:lastPrinted>
  <dcterms:created xsi:type="dcterms:W3CDTF">2019-02-05T08:03:00Z</dcterms:created>
  <dcterms:modified xsi:type="dcterms:W3CDTF">2019-10-02T10:59:00Z</dcterms:modified>
</cp:coreProperties>
</file>